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8" w:rsidRPr="00C60096" w:rsidRDefault="00311638" w:rsidP="00311638">
      <w:pPr>
        <w:pStyle w:val="Heading10"/>
        <w:keepNext/>
        <w:keepLines/>
        <w:shd w:val="clear" w:color="auto" w:fill="auto"/>
        <w:spacing w:after="280"/>
        <w:ind w:right="40"/>
        <w:rPr>
          <w:rFonts w:ascii="Times New Roman" w:hAnsi="Times New Roman" w:cs="Times New Roman"/>
          <w:sz w:val="22"/>
          <w:szCs w:val="22"/>
        </w:rPr>
      </w:pPr>
      <w:bookmarkStart w:id="0" w:name="bookmark0"/>
      <w:proofErr w:type="spellStart"/>
      <w:r w:rsidRPr="00C60096">
        <w:rPr>
          <w:rFonts w:ascii="Times New Roman" w:hAnsi="Times New Roman" w:cs="Times New Roman"/>
          <w:sz w:val="22"/>
          <w:szCs w:val="22"/>
        </w:rPr>
        <w:t>Pravni</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i</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drugi</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izvori</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za</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pripremu</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kandidata</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za</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testiranje</w:t>
      </w:r>
      <w:proofErr w:type="spellEnd"/>
      <w:r w:rsidRPr="00C60096">
        <w:rPr>
          <w:rFonts w:ascii="Times New Roman" w:hAnsi="Times New Roman" w:cs="Times New Roman"/>
          <w:sz w:val="22"/>
          <w:szCs w:val="22"/>
        </w:rPr>
        <w:t xml:space="preserve"> </w:t>
      </w:r>
      <w:proofErr w:type="spellStart"/>
      <w:proofErr w:type="gramStart"/>
      <w:r w:rsidRPr="00C60096">
        <w:rPr>
          <w:rFonts w:ascii="Times New Roman" w:hAnsi="Times New Roman" w:cs="Times New Roman"/>
          <w:sz w:val="22"/>
          <w:szCs w:val="22"/>
        </w:rPr>
        <w:t>te</w:t>
      </w:r>
      <w:proofErr w:type="spellEnd"/>
      <w:proofErr w:type="gram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način</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i</w:t>
      </w:r>
      <w:proofErr w:type="spellEnd"/>
      <w:r w:rsidRPr="00C60096">
        <w:rPr>
          <w:rFonts w:ascii="Times New Roman" w:hAnsi="Times New Roman" w:cs="Times New Roman"/>
          <w:sz w:val="22"/>
          <w:szCs w:val="22"/>
        </w:rPr>
        <w:br/>
      </w:r>
      <w:proofErr w:type="spellStart"/>
      <w:r w:rsidRPr="00C60096">
        <w:rPr>
          <w:rFonts w:ascii="Times New Roman" w:hAnsi="Times New Roman" w:cs="Times New Roman"/>
          <w:sz w:val="22"/>
          <w:szCs w:val="22"/>
        </w:rPr>
        <w:t>sadržaj</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testiranja</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kandidata</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prijavljenih</w:t>
      </w:r>
      <w:proofErr w:type="spellEnd"/>
      <w:r w:rsidRPr="00C60096">
        <w:rPr>
          <w:rFonts w:ascii="Times New Roman" w:hAnsi="Times New Roman" w:cs="Times New Roman"/>
          <w:sz w:val="22"/>
          <w:szCs w:val="22"/>
        </w:rPr>
        <w:t xml:space="preserve"> </w:t>
      </w:r>
      <w:proofErr w:type="spellStart"/>
      <w:r w:rsidRPr="00C60096">
        <w:rPr>
          <w:rFonts w:ascii="Times New Roman" w:hAnsi="Times New Roman" w:cs="Times New Roman"/>
          <w:sz w:val="22"/>
          <w:szCs w:val="22"/>
        </w:rPr>
        <w:t>na</w:t>
      </w:r>
      <w:bookmarkEnd w:id="0"/>
      <w:proofErr w:type="spellEnd"/>
    </w:p>
    <w:p w:rsidR="00311638" w:rsidRPr="00C60096" w:rsidRDefault="00311638" w:rsidP="00311638">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Pr="00BC20E7">
        <w:t xml:space="preserve"> </w:t>
      </w:r>
      <w:r w:rsidRPr="00BC20E7">
        <w:rPr>
          <w:rFonts w:ascii="Times New Roman" w:hAnsi="Times New Roman" w:cs="Times New Roman"/>
          <w:sz w:val="22"/>
          <w:szCs w:val="22"/>
        </w:rPr>
        <w:t>ZA PRIJAM U DRŽAVNU SLUŽBU U MINISTARSTVO DRŽAVNE IMOVINE</w:t>
      </w:r>
      <w:r>
        <w:rPr>
          <w:rFonts w:ascii="Times New Roman" w:hAnsi="Times New Roman" w:cs="Times New Roman"/>
          <w:sz w:val="22"/>
          <w:szCs w:val="22"/>
        </w:rPr>
        <w:t xml:space="preserve"> ZA RADNA MJESTA ZA KOJA JE KAO STRUČNI UVJET ZA OBAVLJANJE POSLOVA PROPISANA VISOKA STRUČNA </w:t>
      </w:r>
    </w:p>
    <w:p w:rsidR="00311638" w:rsidRPr="00886548" w:rsidRDefault="00311638" w:rsidP="005D19E0">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Pr>
          <w:rFonts w:ascii="Times New Roman" w:hAnsi="Times New Roman" w:cs="Times New Roman"/>
          <w:sz w:val="24"/>
        </w:rPr>
        <w:t>vljen</w:t>
      </w:r>
      <w:r>
        <w:rPr>
          <w:rFonts w:ascii="Times New Roman" w:hAnsi="Times New Roman" w:cs="Times New Roman"/>
          <w:sz w:val="24"/>
        </w:rPr>
        <w:br/>
        <w:t>u „Narodnim novinama“ br.</w:t>
      </w:r>
      <w:r w:rsidRPr="00886548">
        <w:rPr>
          <w:rFonts w:ascii="Times New Roman" w:hAnsi="Times New Roman" w:cs="Times New Roman"/>
          <w:sz w:val="24"/>
        </w:rPr>
        <w:t xml:space="preserve"> </w:t>
      </w:r>
      <w:r w:rsidRPr="00A72971">
        <w:rPr>
          <w:rFonts w:ascii="Times New Roman" w:hAnsi="Times New Roman" w:cs="Times New Roman"/>
          <w:b/>
          <w:sz w:val="24"/>
        </w:rPr>
        <w:t>66/19 od 10. srpnja 2019. godine</w:t>
      </w:r>
      <w:r>
        <w:rPr>
          <w:rFonts w:ascii="Times New Roman" w:hAnsi="Times New Roman" w:cs="Times New Roman"/>
          <w:sz w:val="24"/>
        </w:rPr>
        <w:t>.</w:t>
      </w:r>
    </w:p>
    <w:p w:rsidR="00311638" w:rsidRPr="00886548" w:rsidRDefault="00311638" w:rsidP="005D19E0">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Pr>
          <w:rFonts w:ascii="Times New Roman" w:hAnsi="Times New Roman" w:cs="Times New Roman"/>
          <w:sz w:val="24"/>
        </w:rPr>
        <w:t>oj službi („Narodne novine“ br.</w:t>
      </w:r>
      <w:r w:rsidRPr="00886548">
        <w:rPr>
          <w:rFonts w:ascii="Times New Roman" w:hAnsi="Times New Roman" w:cs="Times New Roman"/>
          <w:sz w:val="24"/>
        </w:rPr>
        <w:t xml:space="preserve"> 78/2017</w:t>
      </w:r>
      <w:r>
        <w:rPr>
          <w:rFonts w:ascii="Times New Roman" w:hAnsi="Times New Roman" w:cs="Times New Roman"/>
          <w:sz w:val="24"/>
        </w:rPr>
        <w:t xml:space="preserve"> i 89/2019</w:t>
      </w:r>
      <w:r w:rsidRPr="00886548">
        <w:rPr>
          <w:rFonts w:ascii="Times New Roman" w:hAnsi="Times New Roman" w:cs="Times New Roman"/>
          <w:sz w:val="24"/>
        </w:rPr>
        <w:t>)</w:t>
      </w:r>
      <w:r w:rsidRPr="00886548">
        <w:rPr>
          <w:sz w:val="24"/>
        </w:rPr>
        <w:t xml:space="preserve"> </w:t>
      </w:r>
      <w:r w:rsidRPr="00886548">
        <w:rPr>
          <w:rFonts w:ascii="Times New Roman" w:hAnsi="Times New Roman" w:cs="Times New Roman"/>
          <w:sz w:val="24"/>
        </w:rPr>
        <w:t xml:space="preserve">provjera znanja, sposobnosti i vještina kandidata te rezultata u dosadašnjem radu utvrđuje se putem testiranja i razgovora (intervjua) Komisije za provedbu javnog natječaja (Komisije) s kandidatima. </w:t>
      </w:r>
    </w:p>
    <w:p w:rsidR="00311638" w:rsidRPr="00886548" w:rsidRDefault="00311638" w:rsidP="005D19E0">
      <w:pPr>
        <w:jc w:val="both"/>
        <w:rPr>
          <w:rFonts w:ascii="Times New Roman" w:hAnsi="Times New Roman" w:cs="Times New Roman"/>
          <w:sz w:val="24"/>
        </w:rPr>
      </w:pPr>
      <w:r w:rsidRPr="00886548">
        <w:rPr>
          <w:rFonts w:ascii="Times New Roman" w:hAnsi="Times New Roman" w:cs="Times New Roman"/>
          <w:sz w:val="24"/>
        </w:rPr>
        <w:t>Testiranje se sastoji od dvije faze:</w:t>
      </w:r>
    </w:p>
    <w:p w:rsidR="00311638" w:rsidRPr="00AB2EF4" w:rsidRDefault="00311638" w:rsidP="005D19E0">
      <w:pPr>
        <w:pStyle w:val="ListParagraph"/>
        <w:numPr>
          <w:ilvl w:val="0"/>
          <w:numId w:val="3"/>
        </w:numPr>
        <w:spacing w:after="582"/>
        <w:jc w:val="both"/>
        <w:rPr>
          <w:rFonts w:ascii="Times New Roman" w:hAnsi="Times New Roman" w:cs="Times New Roman"/>
          <w:sz w:val="24"/>
        </w:rPr>
      </w:pPr>
      <w:proofErr w:type="spellStart"/>
      <w:proofErr w:type="gramStart"/>
      <w:r w:rsidRPr="00AB2EF4">
        <w:rPr>
          <w:rStyle w:val="Bodytext2"/>
          <w:rFonts w:ascii="Times New Roman" w:hAnsi="Times New Roman" w:cs="Times New Roman"/>
          <w:sz w:val="24"/>
          <w:lang w:eastAsia="hr-HR" w:bidi="hr-HR"/>
        </w:rPr>
        <w:t>provjere</w:t>
      </w:r>
      <w:proofErr w:type="spellEnd"/>
      <w:proofErr w:type="gram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znanja</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sposobnosti</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i</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vještina</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bitnih</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za</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obavljanje</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poslova</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radnog</w:t>
      </w:r>
      <w:proofErr w:type="spellEnd"/>
      <w:r w:rsidRPr="00AB2EF4">
        <w:rPr>
          <w:rStyle w:val="Bodytext2"/>
          <w:rFonts w:ascii="Times New Roman" w:hAnsi="Times New Roman" w:cs="Times New Roman"/>
          <w:sz w:val="24"/>
          <w:lang w:eastAsia="hr-HR" w:bidi="hr-HR"/>
        </w:rPr>
        <w:t xml:space="preserve"> </w:t>
      </w:r>
      <w:proofErr w:type="spellStart"/>
      <w:r w:rsidRPr="00AB2EF4">
        <w:rPr>
          <w:rStyle w:val="Bodytext2"/>
          <w:rFonts w:ascii="Times New Roman" w:hAnsi="Times New Roman" w:cs="Times New Roman"/>
          <w:sz w:val="24"/>
          <w:lang w:eastAsia="hr-HR" w:bidi="hr-HR"/>
        </w:rPr>
        <w:t>mjesta</w:t>
      </w:r>
      <w:proofErr w:type="spellEnd"/>
      <w:r w:rsidRPr="00AB2EF4">
        <w:rPr>
          <w:rFonts w:ascii="Times New Roman" w:hAnsi="Times New Roman" w:cs="Times New Roman"/>
          <w:sz w:val="24"/>
        </w:rPr>
        <w:t xml:space="preserve"> (pisani dio testiranja/prva faza testiranja).</w:t>
      </w:r>
      <w:r w:rsidRPr="00AB2EF4">
        <w:rPr>
          <w:rFonts w:ascii="Times New Roman" w:hAnsi="Times New Roman" w:cs="Times New Roman"/>
          <w:sz w:val="24"/>
          <w:lang w:bidi="hr-HR"/>
        </w:rPr>
        <w:t xml:space="preserve"> U prvu fazu test</w:t>
      </w:r>
      <w:r>
        <w:rPr>
          <w:rFonts w:ascii="Times New Roman" w:hAnsi="Times New Roman" w:cs="Times New Roman"/>
          <w:sz w:val="24"/>
          <w:lang w:bidi="hr-HR"/>
        </w:rPr>
        <w:t xml:space="preserve">iranja upućuju se svi kandidati </w:t>
      </w:r>
      <w:r w:rsidRPr="00AB2EF4">
        <w:rPr>
          <w:rFonts w:ascii="Times New Roman" w:hAnsi="Times New Roman" w:cs="Times New Roman"/>
          <w:sz w:val="24"/>
          <w:lang w:bidi="hr-HR"/>
        </w:rPr>
        <w:t>prijavljeni na javni natječaj koji ispunjavaju formalne uvj</w:t>
      </w:r>
      <w:r>
        <w:rPr>
          <w:rFonts w:ascii="Times New Roman" w:hAnsi="Times New Roman" w:cs="Times New Roman"/>
          <w:sz w:val="24"/>
          <w:lang w:bidi="hr-HR"/>
        </w:rPr>
        <w:t xml:space="preserve">ete iz javnog natječaja, a čije </w:t>
      </w:r>
      <w:r w:rsidRPr="00AB2EF4">
        <w:rPr>
          <w:rFonts w:ascii="Times New Roman" w:hAnsi="Times New Roman" w:cs="Times New Roman"/>
          <w:sz w:val="24"/>
          <w:lang w:bidi="hr-HR"/>
        </w:rPr>
        <w:t>prijave su pravodobne i potpune. Popis kandidata koji mogu pristupiti u p</w:t>
      </w:r>
      <w:r>
        <w:rPr>
          <w:rFonts w:ascii="Times New Roman" w:hAnsi="Times New Roman" w:cs="Times New Roman"/>
          <w:sz w:val="24"/>
          <w:lang w:bidi="hr-HR"/>
        </w:rPr>
        <w:t xml:space="preserve">rvu fazu </w:t>
      </w:r>
      <w:r w:rsidRPr="00AB2EF4">
        <w:rPr>
          <w:rFonts w:ascii="Times New Roman" w:hAnsi="Times New Roman" w:cs="Times New Roman"/>
          <w:sz w:val="24"/>
          <w:lang w:bidi="hr-HR"/>
        </w:rPr>
        <w:t>testiranja, vrijeme, mjesto te točan r</w:t>
      </w:r>
      <w:r>
        <w:rPr>
          <w:rFonts w:ascii="Times New Roman" w:hAnsi="Times New Roman" w:cs="Times New Roman"/>
          <w:sz w:val="24"/>
          <w:lang w:bidi="hr-HR"/>
        </w:rPr>
        <w:t xml:space="preserve">aspored testiranja kandidata po grupama bit će </w:t>
      </w:r>
      <w:r w:rsidRPr="00AB2EF4">
        <w:rPr>
          <w:rFonts w:ascii="Times New Roman" w:hAnsi="Times New Roman" w:cs="Times New Roman"/>
          <w:sz w:val="24"/>
          <w:lang w:bidi="hr-HR"/>
        </w:rPr>
        <w:t xml:space="preserve">objavljen najmanje pet dana prije održavanja testiranja, na stranici </w:t>
      </w:r>
      <w:hyperlink r:id="rId5" w:history="1">
        <w:r w:rsidRPr="00AB2EF4">
          <w:rPr>
            <w:rStyle w:val="Hyperlink"/>
            <w:rFonts w:ascii="Times New Roman" w:hAnsi="Times New Roman" w:cs="Times New Roman"/>
            <w:sz w:val="24"/>
            <w:lang w:bidi="en-US"/>
          </w:rPr>
          <w:t>www.imovina.gov.hr</w:t>
        </w:r>
      </w:hyperlink>
      <w:r w:rsidRPr="00AB2EF4">
        <w:rPr>
          <w:rFonts w:ascii="Times New Roman" w:hAnsi="Times New Roman" w:cs="Times New Roman"/>
          <w:sz w:val="24"/>
          <w:lang w:bidi="en-US"/>
        </w:rPr>
        <w:t xml:space="preserve">. </w:t>
      </w:r>
    </w:p>
    <w:p w:rsidR="00311638" w:rsidRDefault="00311638" w:rsidP="005D19E0">
      <w:pPr>
        <w:pStyle w:val="ListParagraph"/>
        <w:spacing w:after="582"/>
        <w:jc w:val="both"/>
        <w:rPr>
          <w:rFonts w:ascii="Times New Roman" w:hAnsi="Times New Roman" w:cs="Times New Roman"/>
        </w:rPr>
      </w:pPr>
    </w:p>
    <w:p w:rsidR="00311638" w:rsidRPr="00A83979" w:rsidRDefault="00311638" w:rsidP="005D19E0">
      <w:pPr>
        <w:pStyle w:val="ListParagraph"/>
        <w:numPr>
          <w:ilvl w:val="0"/>
          <w:numId w:val="3"/>
        </w:numPr>
        <w:spacing w:after="0"/>
        <w:jc w:val="both"/>
        <w:rPr>
          <w:rFonts w:ascii="Times New Roman" w:hAnsi="Times New Roman" w:cs="Times New Roman"/>
        </w:rPr>
      </w:pPr>
      <w:r w:rsidRPr="00A43ED3">
        <w:rPr>
          <w:rFonts w:ascii="Times New Roman" w:hAnsi="Times New Roman" w:cs="Times New Roman"/>
          <w:sz w:val="24"/>
          <w:u w:val="single"/>
          <w:lang w:bidi="hr-HR"/>
        </w:rPr>
        <w:t>provjere znanja stranog jezika i</w:t>
      </w:r>
      <w:r>
        <w:rPr>
          <w:rFonts w:ascii="Times New Roman" w:hAnsi="Times New Roman" w:cs="Times New Roman"/>
          <w:sz w:val="24"/>
          <w:u w:val="single"/>
          <w:lang w:bidi="hr-HR"/>
        </w:rPr>
        <w:t>/ili</w:t>
      </w:r>
      <w:r w:rsidRPr="00A43ED3">
        <w:rPr>
          <w:rFonts w:ascii="Times New Roman" w:hAnsi="Times New Roman" w:cs="Times New Roman"/>
          <w:sz w:val="24"/>
          <w:u w:val="single"/>
          <w:lang w:bidi="hr-HR"/>
        </w:rPr>
        <w:t xml:space="preserve"> znanja rada na računalu</w:t>
      </w:r>
      <w:r w:rsidRPr="00A72971">
        <w:rPr>
          <w:rFonts w:ascii="Times New Roman" w:hAnsi="Times New Roman" w:cs="Times New Roman"/>
          <w:sz w:val="24"/>
          <w:lang w:bidi="hr-HR"/>
        </w:rPr>
        <w:t>.</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6" w:history="1">
        <w:r w:rsidRPr="00BA7345">
          <w:rPr>
            <w:rStyle w:val="Hyperlink"/>
            <w:rFonts w:ascii="Times New Roman" w:hAnsi="Times New Roman" w:cs="Times New Roman"/>
            <w:sz w:val="24"/>
            <w:lang w:bidi="en-US"/>
          </w:rPr>
          <w:t>www.imovina.gov.hr</w:t>
        </w:r>
      </w:hyperlink>
      <w:r w:rsidRPr="00BA7345">
        <w:rPr>
          <w:rStyle w:val="Hyperlink"/>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311638" w:rsidRPr="00AB5260" w:rsidRDefault="00311638" w:rsidP="005D19E0">
      <w:pPr>
        <w:spacing w:after="0"/>
        <w:jc w:val="both"/>
        <w:rPr>
          <w:rFonts w:ascii="Times New Roman" w:hAnsi="Times New Roman" w:cs="Times New Roman"/>
        </w:rPr>
      </w:pPr>
    </w:p>
    <w:p w:rsidR="00311638" w:rsidRDefault="00311638" w:rsidP="005D19E0">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7" w:history="1">
        <w:r w:rsidRPr="00AB2EF4">
          <w:rPr>
            <w:rStyle w:val="Hyperlink"/>
            <w:rFonts w:ascii="Times New Roman" w:hAnsi="Times New Roman" w:cs="Times New Roman"/>
            <w:sz w:val="24"/>
            <w:lang w:val="en-US" w:bidi="en-US"/>
          </w:rPr>
          <w:t>www.imovina.gov.hr</w:t>
        </w:r>
      </w:hyperlink>
      <w:r w:rsidRPr="00AB2EF4">
        <w:rPr>
          <w:rFonts w:ascii="Times New Roman" w:hAnsi="Times New Roman" w:cs="Times New Roman"/>
          <w:sz w:val="24"/>
          <w:lang w:val="en-US" w:bidi="en-US"/>
        </w:rPr>
        <w:t xml:space="preserve">.   </w:t>
      </w:r>
    </w:p>
    <w:p w:rsidR="00311638" w:rsidRDefault="00311638" w:rsidP="005D19E0">
      <w:pPr>
        <w:spacing w:after="0"/>
        <w:jc w:val="both"/>
        <w:rPr>
          <w:rFonts w:ascii="Times New Roman" w:hAnsi="Times New Roman" w:cs="Times New Roman"/>
          <w:sz w:val="24"/>
          <w:lang w:val="en-US" w:bidi="en-US"/>
        </w:rPr>
      </w:pPr>
    </w:p>
    <w:p w:rsidR="00311638" w:rsidRDefault="00311638" w:rsidP="005D19E0">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311638" w:rsidRDefault="00311638" w:rsidP="005D19E0">
      <w:pPr>
        <w:spacing w:after="0"/>
        <w:jc w:val="both"/>
        <w:rPr>
          <w:rFonts w:ascii="Times New Roman" w:hAnsi="Times New Roman" w:cs="Times New Roman"/>
          <w:b/>
          <w:bCs/>
          <w:sz w:val="24"/>
          <w:lang w:bidi="hr-HR"/>
        </w:rPr>
      </w:pPr>
    </w:p>
    <w:p w:rsidR="00311638" w:rsidRDefault="00311638" w:rsidP="005D19E0">
      <w:pPr>
        <w:spacing w:after="0"/>
        <w:jc w:val="both"/>
        <w:rPr>
          <w:rFonts w:ascii="Times New Roman" w:eastAsia="Times New Roman" w:hAnsi="Times New Roman" w:cs="Times New Roman"/>
          <w:sz w:val="24"/>
          <w:szCs w:val="24"/>
        </w:rPr>
      </w:pPr>
      <w:r w:rsidRPr="00C4263B">
        <w:rPr>
          <w:rFonts w:ascii="Times New Roman" w:eastAsia="Times New Roman" w:hAnsi="Times New Roman" w:cs="Times New Roman"/>
          <w:b/>
          <w:sz w:val="24"/>
          <w:szCs w:val="24"/>
          <w:u w:val="single"/>
        </w:rPr>
        <w:t>NAPOMENA:</w:t>
      </w:r>
      <w:r w:rsidRPr="00C4263B">
        <w:rPr>
          <w:rFonts w:ascii="Times New Roman" w:eastAsia="Times New Roman" w:hAnsi="Times New Roman" w:cs="Times New Roman"/>
          <w:sz w:val="24"/>
          <w:szCs w:val="24"/>
        </w:rPr>
        <w:t xml:space="preserve"> Ukoliko kandidat ne želi provjeru znanja iz engleskog jezika, već iz njemačkog jezika, dužan je isto javiti Ministarstvu državne imovine </w:t>
      </w:r>
      <w:r>
        <w:rPr>
          <w:rFonts w:ascii="Times New Roman" w:eastAsia="Times New Roman" w:hAnsi="Times New Roman" w:cs="Times New Roman"/>
          <w:sz w:val="24"/>
          <w:szCs w:val="24"/>
        </w:rPr>
        <w:t>najmanje dva</w:t>
      </w:r>
      <w:r w:rsidRPr="00C4263B">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prije održavanja testiranja</w:t>
      </w:r>
      <w:r w:rsidRPr="00C4263B">
        <w:rPr>
          <w:rFonts w:ascii="Times New Roman" w:eastAsia="Times New Roman" w:hAnsi="Times New Roman" w:cs="Times New Roman"/>
          <w:sz w:val="24"/>
          <w:szCs w:val="24"/>
        </w:rPr>
        <w:t xml:space="preserve">, pisanim putem na e-mail: </w:t>
      </w:r>
      <w:hyperlink r:id="rId8" w:history="1">
        <w:r w:rsidRPr="00A52657">
          <w:rPr>
            <w:rStyle w:val="Hyperlink"/>
            <w:rFonts w:ascii="Times New Roman" w:eastAsia="Times New Roman" w:hAnsi="Times New Roman" w:cs="Times New Roman"/>
            <w:sz w:val="24"/>
            <w:szCs w:val="24"/>
          </w:rPr>
          <w:t>kadrovska@midim.hr</w:t>
        </w:r>
      </w:hyperlink>
      <w:r>
        <w:rPr>
          <w:rFonts w:ascii="Times New Roman" w:eastAsia="Times New Roman" w:hAnsi="Times New Roman" w:cs="Times New Roman"/>
          <w:sz w:val="24"/>
          <w:szCs w:val="24"/>
        </w:rPr>
        <w:t xml:space="preserve">.  </w:t>
      </w:r>
    </w:p>
    <w:p w:rsidR="00311638" w:rsidRDefault="00311638" w:rsidP="005D19E0">
      <w:pPr>
        <w:spacing w:after="0"/>
        <w:jc w:val="both"/>
        <w:rPr>
          <w:rFonts w:ascii="Times New Roman" w:eastAsia="Times New Roman" w:hAnsi="Times New Roman" w:cs="Times New Roman"/>
          <w:sz w:val="24"/>
          <w:szCs w:val="24"/>
        </w:rPr>
      </w:pPr>
    </w:p>
    <w:p w:rsidR="00311638" w:rsidRDefault="00311638" w:rsidP="005D19E0">
      <w:pPr>
        <w:tabs>
          <w:tab w:val="left" w:pos="709"/>
        </w:tabs>
        <w:spacing w:after="0"/>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Strani jezik se testira za znanje razine B1 po Zajedničkom europskom referentnom okviru za jezike.</w:t>
      </w:r>
    </w:p>
    <w:p w:rsidR="00311638" w:rsidRPr="00A862B4" w:rsidRDefault="00311638" w:rsidP="005D19E0">
      <w:pPr>
        <w:tabs>
          <w:tab w:val="left" w:pos="709"/>
        </w:tabs>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lastRenderedPageBreak/>
        <w:t>Izvori za pripremanje kandidata za testiranje znanja rada na računalu su:</w:t>
      </w:r>
    </w:p>
    <w:p w:rsidR="00311638" w:rsidRPr="00A862B4" w:rsidRDefault="00311638" w:rsidP="005D19E0">
      <w:pPr>
        <w:numPr>
          <w:ilvl w:val="0"/>
          <w:numId w:val="6"/>
        </w:numPr>
        <w:tabs>
          <w:tab w:val="left" w:pos="709"/>
        </w:tabs>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priručnici za operativni sustav Windows i Windows uredski paket za obradu teksta i tablične proračune.</w:t>
      </w:r>
    </w:p>
    <w:p w:rsidR="00311638" w:rsidRPr="00A862B4" w:rsidRDefault="00311638" w:rsidP="005D19E0">
      <w:pPr>
        <w:spacing w:after="0"/>
        <w:jc w:val="both"/>
        <w:rPr>
          <w:rFonts w:ascii="Times New Roman" w:hAnsi="Times New Roman" w:cs="Times New Roman"/>
          <w:b/>
          <w:bCs/>
          <w:sz w:val="24"/>
          <w:szCs w:val="24"/>
          <w:lang w:bidi="hr-HR"/>
        </w:rPr>
      </w:pPr>
    </w:p>
    <w:p w:rsidR="00311638" w:rsidRPr="00A862B4" w:rsidRDefault="00311638" w:rsidP="005D19E0">
      <w:pPr>
        <w:spacing w:after="0"/>
        <w:jc w:val="both"/>
        <w:rPr>
          <w:rFonts w:ascii="Times New Roman" w:hAnsi="Times New Roman" w:cs="Times New Roman"/>
          <w:sz w:val="24"/>
          <w:szCs w:val="24"/>
        </w:rPr>
      </w:pPr>
      <w:r w:rsidRPr="00A862B4">
        <w:rPr>
          <w:rFonts w:ascii="Times New Roman" w:hAnsi="Times New Roman" w:cs="Times New Roman"/>
          <w:sz w:val="24"/>
          <w:szCs w:val="24"/>
        </w:rPr>
        <w:t>Izvori za pripremanje kandidata za testiranje znanja pravnih propisa Republike</w:t>
      </w:r>
      <w:r w:rsidRPr="00A862B4">
        <w:rPr>
          <w:rFonts w:ascii="Times New Roman" w:hAnsi="Times New Roman" w:cs="Times New Roman"/>
          <w:sz w:val="24"/>
          <w:szCs w:val="24"/>
        </w:rPr>
        <w:br/>
        <w:t>Hrvatske bitnih za obavljanje poslova radnog mjesta za koje se kandidat prijavio su:</w:t>
      </w:r>
    </w:p>
    <w:p w:rsidR="00311638" w:rsidRPr="00A862B4" w:rsidRDefault="00311638" w:rsidP="005D19E0">
      <w:pPr>
        <w:spacing w:after="0"/>
        <w:jc w:val="both"/>
        <w:rPr>
          <w:rFonts w:ascii="Times New Roman" w:hAnsi="Times New Roman" w:cs="Times New Roman"/>
          <w:sz w:val="24"/>
          <w:szCs w:val="24"/>
        </w:rPr>
      </w:pPr>
    </w:p>
    <w:p w:rsidR="00311638" w:rsidRPr="00A862B4" w:rsidRDefault="00311638" w:rsidP="005D19E0">
      <w:pPr>
        <w:spacing w:after="0"/>
        <w:rPr>
          <w:rFonts w:ascii="Times New Roman" w:hAnsi="Times New Roman" w:cs="Times New Roman"/>
          <w:bCs/>
          <w:color w:val="000000"/>
          <w:sz w:val="24"/>
          <w:szCs w:val="24"/>
          <w:u w:val="single"/>
        </w:rPr>
      </w:pPr>
      <w:r w:rsidRPr="00A862B4">
        <w:rPr>
          <w:rFonts w:ascii="Times New Roman" w:hAnsi="Times New Roman" w:cs="Times New Roman"/>
          <w:sz w:val="24"/>
          <w:szCs w:val="24"/>
          <w:u w:val="single"/>
        </w:rPr>
        <w:t xml:space="preserve">Glavno tajništvo, Sektor za ljudske potencijale, opće poslove, oduzetu imovinu i informatičku potporu, </w:t>
      </w:r>
      <w:r>
        <w:rPr>
          <w:rFonts w:ascii="Times New Roman" w:hAnsi="Times New Roman" w:cs="Times New Roman"/>
          <w:sz w:val="24"/>
          <w:szCs w:val="24"/>
          <w:u w:val="single"/>
        </w:rPr>
        <w:t>Služba za ljudske potencijale, opće poslove i oduzetu imovinu, Odjel za oduzetu imovinu</w:t>
      </w:r>
    </w:p>
    <w:p w:rsidR="00311638" w:rsidRDefault="00311638" w:rsidP="005D19E0">
      <w:pPr>
        <w:pStyle w:val="box8220161"/>
        <w:spacing w:line="276" w:lineRule="auto"/>
        <w:rPr>
          <w:bCs/>
          <w:color w:val="000000"/>
        </w:rPr>
      </w:pPr>
      <w:r>
        <w:rPr>
          <w:bCs/>
          <w:color w:val="000000"/>
        </w:rPr>
        <w:t>2.1.1.1.-2.</w:t>
      </w:r>
      <w:r w:rsidRPr="00A862B4">
        <w:rPr>
          <w:bCs/>
          <w:color w:val="000000"/>
        </w:rPr>
        <w:t xml:space="preserve"> viši/a </w:t>
      </w:r>
      <w:r>
        <w:rPr>
          <w:bCs/>
          <w:color w:val="000000"/>
        </w:rPr>
        <w:t>stručni/</w:t>
      </w:r>
      <w:r w:rsidRPr="00A862B4">
        <w:rPr>
          <w:bCs/>
          <w:color w:val="000000"/>
        </w:rPr>
        <w:t>a savjetnik/</w:t>
      </w:r>
      <w:proofErr w:type="spellStart"/>
      <w:r>
        <w:rPr>
          <w:bCs/>
          <w:color w:val="000000"/>
        </w:rPr>
        <w:t>i</w:t>
      </w:r>
      <w:r w:rsidRPr="00A862B4">
        <w:rPr>
          <w:bCs/>
          <w:color w:val="000000"/>
        </w:rPr>
        <w:t>ca</w:t>
      </w:r>
      <w:proofErr w:type="spellEnd"/>
      <w:r w:rsidRPr="00A862B4">
        <w:rPr>
          <w:bCs/>
          <w:color w:val="000000"/>
        </w:rPr>
        <w:t>– 1 izvršitelj/</w:t>
      </w:r>
      <w:proofErr w:type="spellStart"/>
      <w:r w:rsidRPr="00A862B4">
        <w:rPr>
          <w:bCs/>
          <w:color w:val="000000"/>
        </w:rPr>
        <w:t>ica</w:t>
      </w:r>
      <w:proofErr w:type="spellEnd"/>
    </w:p>
    <w:p w:rsidR="005D19E0" w:rsidRPr="005D19E0" w:rsidRDefault="005D19E0" w:rsidP="005D19E0">
      <w:pPr>
        <w:pStyle w:val="ListParagraph"/>
        <w:numPr>
          <w:ilvl w:val="0"/>
          <w:numId w:val="15"/>
        </w:numPr>
        <w:spacing w:after="0"/>
        <w:jc w:val="both"/>
        <w:rPr>
          <w:rFonts w:ascii="Times New Roman" w:hAnsi="Times New Roman" w:cs="Times New Roman"/>
          <w:sz w:val="24"/>
          <w:szCs w:val="24"/>
        </w:rPr>
      </w:pPr>
      <w:r w:rsidRPr="005D19E0">
        <w:rPr>
          <w:rFonts w:ascii="Times New Roman" w:hAnsi="Times New Roman" w:cs="Times New Roman"/>
          <w:sz w:val="24"/>
          <w:szCs w:val="24"/>
        </w:rPr>
        <w:t>Zakon o upravljanju državnom imovinom („Narodne novine“, br. 52/18)</w:t>
      </w:r>
    </w:p>
    <w:p w:rsidR="005D19E0" w:rsidRPr="005D19E0" w:rsidRDefault="005D19E0" w:rsidP="005D19E0">
      <w:pPr>
        <w:pStyle w:val="NoSpacing1"/>
        <w:numPr>
          <w:ilvl w:val="0"/>
          <w:numId w:val="15"/>
        </w:numPr>
        <w:spacing w:line="276" w:lineRule="auto"/>
        <w:jc w:val="both"/>
        <w:rPr>
          <w:rFonts w:ascii="Times New Roman" w:hAnsi="Times New Roman"/>
        </w:rPr>
      </w:pPr>
      <w:r w:rsidRPr="005D19E0">
        <w:rPr>
          <w:rFonts w:ascii="Times New Roman" w:hAnsi="Times New Roman"/>
        </w:rPr>
        <w:t>Pravilnik o evidenciji privremeno i trajno oduzetih predmeta i imovinske koristi ostvarene kaznenim djelom („Narodne novine“,  br. 99/17)</w:t>
      </w:r>
    </w:p>
    <w:p w:rsidR="005D19E0" w:rsidRPr="005D19E0" w:rsidRDefault="005D19E0" w:rsidP="005D19E0">
      <w:pPr>
        <w:pStyle w:val="NoSpacing1"/>
        <w:numPr>
          <w:ilvl w:val="0"/>
          <w:numId w:val="15"/>
        </w:numPr>
        <w:spacing w:line="276" w:lineRule="auto"/>
        <w:jc w:val="both"/>
        <w:rPr>
          <w:rFonts w:ascii="Times New Roman" w:hAnsi="Times New Roman"/>
        </w:rPr>
      </w:pPr>
      <w:r w:rsidRPr="005D19E0">
        <w:rPr>
          <w:rFonts w:ascii="Times New Roman" w:hAnsi="Times New Roman"/>
        </w:rPr>
        <w:t xml:space="preserve">Kazneni zakon („Narodne novine“,  br. 125/11, 144/12, 56/15, 61/15, 101/17 i 118/18), Opći dio, Glava VI. – Oduzimanje imovinske koristi, oduzimanje predmeta i javno objavljivanje presude </w:t>
      </w:r>
    </w:p>
    <w:p w:rsidR="00311638" w:rsidRPr="005D19E0" w:rsidRDefault="005D19E0" w:rsidP="005D19E0">
      <w:pPr>
        <w:pStyle w:val="ListParagraph"/>
        <w:spacing w:after="0"/>
        <w:contextualSpacing w:val="0"/>
        <w:jc w:val="both"/>
        <w:rPr>
          <w:rFonts w:ascii="Times New Roman" w:hAnsi="Times New Roman" w:cs="Times New Roman"/>
          <w:sz w:val="24"/>
          <w:szCs w:val="24"/>
        </w:rPr>
      </w:pPr>
      <w:r w:rsidRPr="005D19E0">
        <w:rPr>
          <w:rFonts w:ascii="Times New Roman" w:hAnsi="Times New Roman"/>
          <w:sz w:val="24"/>
          <w:szCs w:val="24"/>
        </w:rPr>
        <w:t>Zakon o kaznenom postupku („Narodne novine“,  br. 152/08, 76/09, 80/11, 121/11, 91/12, 143/12, 56/13, 145/13, 152/14, 70/17), Glava XXVIII – Postupak za oduzimanje predmeta i imovinske koristi, od članka 556 do članka 563</w:t>
      </w:r>
    </w:p>
    <w:p w:rsidR="00311638" w:rsidRDefault="00311638" w:rsidP="005D19E0">
      <w:pPr>
        <w:pStyle w:val="box8220161"/>
        <w:spacing w:line="276" w:lineRule="auto"/>
        <w:jc w:val="both"/>
        <w:rPr>
          <w:u w:val="single"/>
        </w:rPr>
      </w:pPr>
      <w:r>
        <w:rPr>
          <w:u w:val="single"/>
        </w:rPr>
        <w:t>Odjel pisarnice</w:t>
      </w:r>
    </w:p>
    <w:p w:rsidR="00311638" w:rsidRDefault="00311638" w:rsidP="005D19E0">
      <w:pPr>
        <w:pStyle w:val="box8220161"/>
        <w:spacing w:line="276" w:lineRule="auto"/>
        <w:jc w:val="both"/>
      </w:pPr>
      <w:r w:rsidRPr="00B1631C">
        <w:t>2.</w:t>
      </w:r>
      <w:r>
        <w:t>1.1.2.-2. upravni/a referent/</w:t>
      </w:r>
      <w:proofErr w:type="spellStart"/>
      <w:r>
        <w:t>ica</w:t>
      </w:r>
      <w:proofErr w:type="spellEnd"/>
      <w:r>
        <w:t xml:space="preserve"> – 2 izvršitelja/</w:t>
      </w:r>
      <w:proofErr w:type="spellStart"/>
      <w:r>
        <w:t>ice</w:t>
      </w:r>
      <w:proofErr w:type="spellEnd"/>
    </w:p>
    <w:p w:rsidR="004C5049" w:rsidRPr="009C73D9" w:rsidRDefault="004C5049" w:rsidP="005D19E0">
      <w:pPr>
        <w:pStyle w:val="ListParagraph"/>
        <w:numPr>
          <w:ilvl w:val="0"/>
          <w:numId w:val="13"/>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Ustav Republike </w:t>
      </w:r>
      <w:r w:rsidRPr="004C5049">
        <w:rPr>
          <w:rFonts w:ascii="Times New Roman" w:hAnsi="Times New Roman" w:cs="Times New Roman"/>
          <w:bCs/>
          <w:sz w:val="24"/>
          <w:szCs w:val="24"/>
        </w:rPr>
        <w:t>Hrvatske („Narodne novine“, br.</w:t>
      </w:r>
      <w:r w:rsidRPr="004C5049">
        <w:rPr>
          <w:rFonts w:ascii="&amp;quot" w:eastAsia="Times New Roman" w:hAnsi="&amp;quot" w:cs="Times New Roman"/>
          <w:sz w:val="21"/>
          <w:szCs w:val="21"/>
          <w:lang w:eastAsia="hr-HR"/>
        </w:rPr>
        <w:t xml:space="preserve"> </w:t>
      </w:r>
      <w:r w:rsidRPr="001C77AA">
        <w:rPr>
          <w:rFonts w:ascii="Times New Roman" w:eastAsia="Times New Roman" w:hAnsi="Times New Roman" w:cs="Times New Roman"/>
          <w:sz w:val="24"/>
          <w:szCs w:val="24"/>
          <w:lang w:eastAsia="hr-HR"/>
        </w:rPr>
        <w:t>56/90, 135/97, 8/98,  113/00, 124/00, 28/01, 41/01, 55/01, 76/10, 85/10, 05/14</w:t>
      </w:r>
      <w:r w:rsidRPr="004C5049">
        <w:rPr>
          <w:rFonts w:ascii="Times New Roman" w:hAnsi="Times New Roman" w:cs="Times New Roman"/>
          <w:bCs/>
          <w:sz w:val="24"/>
          <w:szCs w:val="24"/>
        </w:rPr>
        <w:t>)</w:t>
      </w:r>
    </w:p>
    <w:p w:rsidR="004C5049" w:rsidRPr="009C73D9" w:rsidRDefault="004C5049" w:rsidP="005D19E0">
      <w:pPr>
        <w:pStyle w:val="ListParagraph"/>
        <w:numPr>
          <w:ilvl w:val="0"/>
          <w:numId w:val="13"/>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Zakon o sustavu državne upr</w:t>
      </w:r>
      <w:r w:rsidR="005D19E0">
        <w:rPr>
          <w:rFonts w:ascii="Times New Roman" w:hAnsi="Times New Roman" w:cs="Times New Roman"/>
          <w:bCs/>
          <w:sz w:val="24"/>
          <w:szCs w:val="24"/>
        </w:rPr>
        <w:t>ave („Narodne novine“, br. 66/</w:t>
      </w:r>
      <w:r>
        <w:rPr>
          <w:rFonts w:ascii="Times New Roman" w:hAnsi="Times New Roman" w:cs="Times New Roman"/>
          <w:bCs/>
          <w:sz w:val="24"/>
          <w:szCs w:val="24"/>
        </w:rPr>
        <w:t>19, Dio šesti, Tijela državne uprave od članka 50. do članka 59.)</w:t>
      </w:r>
    </w:p>
    <w:p w:rsidR="004C5049" w:rsidRDefault="004C5049" w:rsidP="005D19E0">
      <w:pPr>
        <w:pStyle w:val="ListParagraph"/>
        <w:numPr>
          <w:ilvl w:val="0"/>
          <w:numId w:val="13"/>
        </w:numPr>
        <w:spacing w:after="0"/>
        <w:contextualSpacing w:val="0"/>
        <w:jc w:val="both"/>
        <w:rPr>
          <w:rFonts w:ascii="Times New Roman" w:hAnsi="Times New Roman" w:cs="Times New Roman"/>
          <w:sz w:val="24"/>
          <w:szCs w:val="24"/>
        </w:rPr>
      </w:pPr>
      <w:r w:rsidRPr="001C77AA">
        <w:rPr>
          <w:rFonts w:ascii="Times New Roman" w:eastAsia="Times New Roman" w:hAnsi="Times New Roman" w:cs="Times New Roman"/>
          <w:sz w:val="24"/>
          <w:szCs w:val="24"/>
          <w:lang w:eastAsia="hr-HR"/>
        </w:rPr>
        <w:t>Uredba o uredskom poslovanju („Narodne novine“, broj: 7/09)</w:t>
      </w:r>
    </w:p>
    <w:p w:rsidR="004C5049" w:rsidRDefault="004C5049" w:rsidP="005D19E0">
      <w:pPr>
        <w:pStyle w:val="ListParagraph"/>
        <w:numPr>
          <w:ilvl w:val="0"/>
          <w:numId w:val="13"/>
        </w:numPr>
        <w:spacing w:after="0"/>
        <w:contextualSpacing w:val="0"/>
        <w:jc w:val="both"/>
        <w:rPr>
          <w:rFonts w:ascii="Times New Roman" w:hAnsi="Times New Roman" w:cs="Times New Roman"/>
          <w:sz w:val="24"/>
          <w:szCs w:val="24"/>
        </w:rPr>
      </w:pPr>
      <w:r w:rsidRPr="001C77AA">
        <w:rPr>
          <w:rFonts w:ascii="Times New Roman" w:eastAsia="Times New Roman" w:hAnsi="Times New Roman" w:cs="Times New Roman"/>
          <w:sz w:val="24"/>
          <w:szCs w:val="24"/>
          <w:lang w:eastAsia="hr-HR"/>
        </w:rPr>
        <w:t>Uredba o unutarnjem ustrojstvu Ministarstva državne imovine („Narodne novine“, broj: 8/17)</w:t>
      </w:r>
    </w:p>
    <w:p w:rsidR="004C5049" w:rsidRPr="001C77AA" w:rsidRDefault="004C5049" w:rsidP="005D19E0">
      <w:pPr>
        <w:numPr>
          <w:ilvl w:val="0"/>
          <w:numId w:val="13"/>
        </w:numPr>
        <w:spacing w:before="100" w:beforeAutospacing="1" w:after="100" w:afterAutospacing="1"/>
        <w:jc w:val="both"/>
        <w:rPr>
          <w:rFonts w:ascii="Times New Roman" w:eastAsia="Times New Roman" w:hAnsi="Times New Roman" w:cs="Times New Roman"/>
          <w:sz w:val="24"/>
          <w:szCs w:val="24"/>
          <w:lang w:eastAsia="hr-HR"/>
        </w:rPr>
      </w:pPr>
      <w:r w:rsidRPr="001C77AA">
        <w:rPr>
          <w:rFonts w:ascii="Times New Roman" w:eastAsia="Times New Roman" w:hAnsi="Times New Roman" w:cs="Times New Roman"/>
          <w:sz w:val="24"/>
          <w:szCs w:val="24"/>
          <w:lang w:eastAsia="hr-HR"/>
        </w:rPr>
        <w:t>Zakon o pečatima i žigovima s grbom Republike Hrvatske („Narodne novine“, broj: 33/95)</w:t>
      </w:r>
    </w:p>
    <w:p w:rsidR="001C77AA" w:rsidRPr="004C5049" w:rsidRDefault="004C5049" w:rsidP="005D19E0">
      <w:pPr>
        <w:pStyle w:val="ListParagraph"/>
        <w:numPr>
          <w:ilvl w:val="0"/>
          <w:numId w:val="13"/>
        </w:numPr>
        <w:spacing w:after="0"/>
        <w:contextualSpacing w:val="0"/>
        <w:jc w:val="both"/>
        <w:rPr>
          <w:rFonts w:ascii="Times New Roman" w:hAnsi="Times New Roman" w:cs="Times New Roman"/>
          <w:sz w:val="24"/>
          <w:szCs w:val="24"/>
        </w:rPr>
      </w:pPr>
      <w:r w:rsidRPr="001C77AA">
        <w:rPr>
          <w:rFonts w:ascii="Times New Roman" w:eastAsia="Times New Roman" w:hAnsi="Times New Roman" w:cs="Times New Roman"/>
          <w:sz w:val="24"/>
          <w:szCs w:val="24"/>
          <w:lang w:eastAsia="hr-HR"/>
        </w:rPr>
        <w:t>Pravilnik za primjenu Zakona o pečatima i žigovima s grbom Republike Hrvatske („Narodne novine“, broj: 93/95</w:t>
      </w:r>
      <w:r>
        <w:rPr>
          <w:rFonts w:ascii="Times New Roman" w:hAnsi="Times New Roman" w:cs="Times New Roman"/>
          <w:sz w:val="24"/>
          <w:szCs w:val="24"/>
        </w:rPr>
        <w:t>)</w:t>
      </w:r>
    </w:p>
    <w:p w:rsidR="00311638" w:rsidRDefault="00311638" w:rsidP="005D19E0">
      <w:pPr>
        <w:pStyle w:val="box8220161"/>
        <w:spacing w:line="276" w:lineRule="auto"/>
        <w:jc w:val="both"/>
        <w:rPr>
          <w:bCs/>
          <w:color w:val="000000"/>
          <w:u w:val="single"/>
        </w:rPr>
      </w:pPr>
      <w:r w:rsidRPr="009C73D9">
        <w:rPr>
          <w:bCs/>
          <w:color w:val="000000"/>
          <w:u w:val="single"/>
        </w:rPr>
        <w:t xml:space="preserve">Sektor za </w:t>
      </w:r>
      <w:r>
        <w:rPr>
          <w:bCs/>
          <w:color w:val="000000"/>
          <w:u w:val="single"/>
        </w:rPr>
        <w:t>financijsko upravljanje, računovodstvo i javnu nabavu, Služba za financijsko planiranje, proračun, analize i javnu nabavu, Odjel za javnu nabavu</w:t>
      </w:r>
    </w:p>
    <w:p w:rsidR="00311638" w:rsidRPr="009C73D9" w:rsidRDefault="00311638" w:rsidP="005D19E0">
      <w:pPr>
        <w:pStyle w:val="box8220161"/>
        <w:spacing w:line="276" w:lineRule="auto"/>
        <w:rPr>
          <w:bCs/>
          <w:color w:val="000000"/>
        </w:rPr>
      </w:pPr>
      <w:r>
        <w:rPr>
          <w:bCs/>
          <w:color w:val="000000"/>
        </w:rPr>
        <w:t xml:space="preserve">2.2.1.1.-3. </w:t>
      </w:r>
      <w:r w:rsidRPr="009C73D9">
        <w:rPr>
          <w:bCs/>
          <w:color w:val="000000"/>
        </w:rPr>
        <w:t xml:space="preserve">stručni/a </w:t>
      </w:r>
      <w:r>
        <w:rPr>
          <w:bCs/>
          <w:color w:val="000000"/>
        </w:rPr>
        <w:t>referent</w:t>
      </w:r>
      <w:r w:rsidRPr="009C73D9">
        <w:rPr>
          <w:bCs/>
          <w:color w:val="000000"/>
        </w:rPr>
        <w:t>/</w:t>
      </w:r>
      <w:proofErr w:type="spellStart"/>
      <w:r>
        <w:rPr>
          <w:bCs/>
          <w:color w:val="000000"/>
        </w:rPr>
        <w:t>i</w:t>
      </w:r>
      <w:r w:rsidRPr="009C73D9">
        <w:rPr>
          <w:bCs/>
          <w:color w:val="000000"/>
        </w:rPr>
        <w:t>ca</w:t>
      </w:r>
      <w:proofErr w:type="spellEnd"/>
      <w:r w:rsidRPr="009C73D9">
        <w:rPr>
          <w:bCs/>
          <w:color w:val="000000"/>
        </w:rPr>
        <w:t>– 1 izvršitelj/</w:t>
      </w:r>
      <w:proofErr w:type="spellStart"/>
      <w:r w:rsidRPr="009C73D9">
        <w:rPr>
          <w:bCs/>
          <w:color w:val="000000"/>
        </w:rPr>
        <w:t>ica</w:t>
      </w:r>
      <w:proofErr w:type="spellEnd"/>
    </w:p>
    <w:p w:rsidR="00311638" w:rsidRPr="009C73D9" w:rsidRDefault="00311638" w:rsidP="005D19E0">
      <w:pPr>
        <w:pStyle w:val="ListParagraph"/>
        <w:numPr>
          <w:ilvl w:val="0"/>
          <w:numId w:val="14"/>
        </w:numPr>
        <w:spacing w:after="0"/>
        <w:ind w:left="709" w:hanging="283"/>
        <w:contextualSpacing w:val="0"/>
        <w:jc w:val="both"/>
        <w:rPr>
          <w:rFonts w:ascii="Times New Roman" w:hAnsi="Times New Roman" w:cs="Times New Roman"/>
          <w:bCs/>
          <w:sz w:val="24"/>
          <w:szCs w:val="24"/>
        </w:rPr>
      </w:pPr>
      <w:r w:rsidRPr="009C73D9">
        <w:rPr>
          <w:rFonts w:ascii="Times New Roman" w:hAnsi="Times New Roman" w:cs="Times New Roman"/>
          <w:bCs/>
          <w:sz w:val="24"/>
          <w:szCs w:val="24"/>
        </w:rPr>
        <w:t xml:space="preserve">Zakon o javnoj nabavi </w:t>
      </w:r>
      <w:r>
        <w:rPr>
          <w:rFonts w:ascii="Times New Roman" w:hAnsi="Times New Roman" w:cs="Times New Roman"/>
          <w:bCs/>
          <w:sz w:val="24"/>
          <w:szCs w:val="24"/>
        </w:rPr>
        <w:t>(</w:t>
      </w:r>
      <w:r w:rsidR="005D19E0">
        <w:rPr>
          <w:rFonts w:ascii="Times New Roman" w:hAnsi="Times New Roman" w:cs="Times New Roman"/>
          <w:bCs/>
          <w:sz w:val="24"/>
          <w:szCs w:val="24"/>
        </w:rPr>
        <w:t>„Narodne novine“, br. 120/</w:t>
      </w:r>
      <w:r w:rsidRPr="009C73D9">
        <w:rPr>
          <w:rFonts w:ascii="Times New Roman" w:hAnsi="Times New Roman" w:cs="Times New Roman"/>
          <w:bCs/>
          <w:sz w:val="24"/>
          <w:szCs w:val="24"/>
        </w:rPr>
        <w:t>16</w:t>
      </w:r>
      <w:r>
        <w:rPr>
          <w:rFonts w:ascii="Times New Roman" w:hAnsi="Times New Roman" w:cs="Times New Roman"/>
          <w:bCs/>
          <w:sz w:val="24"/>
          <w:szCs w:val="24"/>
        </w:rPr>
        <w:t>)</w:t>
      </w:r>
    </w:p>
    <w:p w:rsidR="00311638" w:rsidRPr="009C73D9" w:rsidRDefault="00311638" w:rsidP="005D19E0">
      <w:pPr>
        <w:pStyle w:val="ListParagraph"/>
        <w:numPr>
          <w:ilvl w:val="0"/>
          <w:numId w:val="14"/>
        </w:numPr>
        <w:spacing w:after="0"/>
        <w:ind w:left="709" w:hanging="283"/>
        <w:contextualSpacing w:val="0"/>
        <w:jc w:val="both"/>
        <w:rPr>
          <w:rFonts w:ascii="Times New Roman" w:hAnsi="Times New Roman" w:cs="Times New Roman"/>
          <w:bCs/>
          <w:sz w:val="24"/>
          <w:szCs w:val="24"/>
        </w:rPr>
      </w:pPr>
      <w:r w:rsidRPr="009C73D9">
        <w:rPr>
          <w:rFonts w:ascii="Times New Roman" w:hAnsi="Times New Roman" w:cs="Times New Roman"/>
          <w:bCs/>
          <w:sz w:val="24"/>
          <w:szCs w:val="24"/>
        </w:rPr>
        <w:t>Pravilnik o dokumentaciji o nabavi te ponudi u postupcima javne nabave</w:t>
      </w:r>
      <w:r>
        <w:rPr>
          <w:rFonts w:ascii="Times New Roman" w:hAnsi="Times New Roman" w:cs="Times New Roman"/>
          <w:bCs/>
          <w:sz w:val="24"/>
          <w:szCs w:val="24"/>
        </w:rPr>
        <w:t xml:space="preserve"> (</w:t>
      </w:r>
      <w:r w:rsidR="005D19E0">
        <w:rPr>
          <w:rFonts w:ascii="Times New Roman" w:hAnsi="Times New Roman" w:cs="Times New Roman"/>
          <w:bCs/>
          <w:sz w:val="24"/>
          <w:szCs w:val="24"/>
        </w:rPr>
        <w:t>„Narodne novine“, br. 65/</w:t>
      </w:r>
      <w:r w:rsidRPr="009C73D9">
        <w:rPr>
          <w:rFonts w:ascii="Times New Roman" w:hAnsi="Times New Roman" w:cs="Times New Roman"/>
          <w:bCs/>
          <w:sz w:val="24"/>
          <w:szCs w:val="24"/>
        </w:rPr>
        <w:t>17</w:t>
      </w:r>
      <w:r>
        <w:rPr>
          <w:rFonts w:ascii="Times New Roman" w:hAnsi="Times New Roman" w:cs="Times New Roman"/>
          <w:bCs/>
          <w:sz w:val="24"/>
          <w:szCs w:val="24"/>
        </w:rPr>
        <w:t>)</w:t>
      </w:r>
    </w:p>
    <w:p w:rsidR="00311638" w:rsidRDefault="00311638" w:rsidP="005D19E0">
      <w:pPr>
        <w:pStyle w:val="ListParagraph"/>
        <w:numPr>
          <w:ilvl w:val="0"/>
          <w:numId w:val="14"/>
        </w:numPr>
        <w:spacing w:after="0"/>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Pravilnik o izobrazbi u području javne nabave („Narodne </w:t>
      </w:r>
      <w:r w:rsidR="005D19E0">
        <w:rPr>
          <w:rFonts w:ascii="Times New Roman" w:hAnsi="Times New Roman" w:cs="Times New Roman"/>
          <w:sz w:val="24"/>
          <w:szCs w:val="24"/>
        </w:rPr>
        <w:t>novine“, br. 65/</w:t>
      </w:r>
      <w:r>
        <w:rPr>
          <w:rFonts w:ascii="Times New Roman" w:hAnsi="Times New Roman" w:cs="Times New Roman"/>
          <w:sz w:val="24"/>
          <w:szCs w:val="24"/>
        </w:rPr>
        <w:t>17)</w:t>
      </w:r>
    </w:p>
    <w:p w:rsidR="00311638" w:rsidRDefault="00311638" w:rsidP="005D19E0">
      <w:pPr>
        <w:pStyle w:val="ListParagraph"/>
        <w:numPr>
          <w:ilvl w:val="0"/>
          <w:numId w:val="14"/>
        </w:numPr>
        <w:spacing w:after="0"/>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Pravilnik o planu nabave, registru ugovora, prethodnom savjetovanju i analizi troškova u javnoj naba</w:t>
      </w:r>
      <w:r w:rsidR="005D19E0">
        <w:rPr>
          <w:rFonts w:ascii="Times New Roman" w:hAnsi="Times New Roman" w:cs="Times New Roman"/>
          <w:sz w:val="24"/>
          <w:szCs w:val="24"/>
        </w:rPr>
        <w:t>vi („Narodne novine“, br. 101/</w:t>
      </w:r>
      <w:r>
        <w:rPr>
          <w:rFonts w:ascii="Times New Roman" w:hAnsi="Times New Roman" w:cs="Times New Roman"/>
          <w:sz w:val="24"/>
          <w:szCs w:val="24"/>
        </w:rPr>
        <w:t>17)</w:t>
      </w:r>
    </w:p>
    <w:p w:rsidR="004C5049" w:rsidRPr="005D19E0" w:rsidRDefault="00311638" w:rsidP="005D19E0">
      <w:pPr>
        <w:pStyle w:val="ListParagraph"/>
        <w:numPr>
          <w:ilvl w:val="0"/>
          <w:numId w:val="14"/>
        </w:numPr>
        <w:spacing w:after="0"/>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Zakon o procjeni vrijednosti nekretn</w:t>
      </w:r>
      <w:r w:rsidR="005D19E0">
        <w:rPr>
          <w:rFonts w:ascii="Times New Roman" w:hAnsi="Times New Roman" w:cs="Times New Roman"/>
          <w:sz w:val="24"/>
          <w:szCs w:val="24"/>
        </w:rPr>
        <w:t>ina („Narodne novine“, br. 78/</w:t>
      </w:r>
      <w:r>
        <w:rPr>
          <w:rFonts w:ascii="Times New Roman" w:hAnsi="Times New Roman" w:cs="Times New Roman"/>
          <w:sz w:val="24"/>
          <w:szCs w:val="24"/>
        </w:rPr>
        <w:t>15)</w:t>
      </w:r>
    </w:p>
    <w:p w:rsidR="00311638" w:rsidRPr="00A862B4" w:rsidRDefault="00311638" w:rsidP="005D19E0">
      <w:pPr>
        <w:spacing w:before="100" w:beforeAutospacing="1" w:after="0"/>
        <w:jc w:val="both"/>
        <w:rPr>
          <w:rFonts w:ascii="Times New Roman" w:eastAsia="Times New Roman" w:hAnsi="Times New Roman" w:cs="Times New Roman"/>
          <w:sz w:val="24"/>
          <w:szCs w:val="24"/>
          <w:u w:val="single"/>
          <w:lang w:eastAsia="hr-HR"/>
        </w:rPr>
      </w:pPr>
      <w:r w:rsidRPr="00A862B4">
        <w:rPr>
          <w:rFonts w:ascii="Times New Roman" w:eastAsia="Times New Roman" w:hAnsi="Times New Roman" w:cs="Times New Roman"/>
          <w:sz w:val="24"/>
          <w:szCs w:val="24"/>
          <w:u w:val="single"/>
          <w:lang w:eastAsia="hr-HR"/>
        </w:rPr>
        <w:t xml:space="preserve">Uprava za nekretnine, Sektor za stanove, poslovne prostore i zemljišta, Služba za </w:t>
      </w:r>
      <w:r>
        <w:rPr>
          <w:rFonts w:ascii="Times New Roman" w:eastAsia="Times New Roman" w:hAnsi="Times New Roman" w:cs="Times New Roman"/>
          <w:sz w:val="24"/>
          <w:szCs w:val="24"/>
          <w:u w:val="single"/>
          <w:lang w:eastAsia="hr-HR"/>
        </w:rPr>
        <w:t>poslovne prostore</w:t>
      </w:r>
    </w:p>
    <w:p w:rsidR="00311638" w:rsidRPr="00A862B4" w:rsidRDefault="00311638" w:rsidP="005D19E0">
      <w:pPr>
        <w:spacing w:before="100" w:beforeAutospacing="1" w:after="0"/>
        <w:jc w:val="both"/>
        <w:rPr>
          <w:rFonts w:ascii="Times New Roman" w:eastAsia="Times New Roman" w:hAnsi="Times New Roman" w:cs="Times New Roman"/>
          <w:color w:val="000000"/>
          <w:sz w:val="24"/>
          <w:szCs w:val="24"/>
          <w:lang w:eastAsia="hr-HR"/>
        </w:rPr>
      </w:pPr>
      <w:r w:rsidRPr="00A862B4">
        <w:rPr>
          <w:rFonts w:ascii="Times New Roman" w:eastAsia="Times New Roman" w:hAnsi="Times New Roman" w:cs="Times New Roman"/>
          <w:color w:val="000000"/>
          <w:sz w:val="24"/>
          <w:szCs w:val="24"/>
          <w:lang w:eastAsia="hr-HR"/>
        </w:rPr>
        <w:t>3.1.</w:t>
      </w:r>
      <w:r>
        <w:rPr>
          <w:rFonts w:ascii="Times New Roman" w:eastAsia="Times New Roman" w:hAnsi="Times New Roman" w:cs="Times New Roman"/>
          <w:color w:val="000000"/>
          <w:sz w:val="24"/>
          <w:szCs w:val="24"/>
          <w:lang w:eastAsia="hr-HR"/>
        </w:rPr>
        <w:t xml:space="preserve">2.-4. </w:t>
      </w:r>
      <w:r w:rsidRPr="00A862B4">
        <w:rPr>
          <w:rFonts w:ascii="Times New Roman" w:eastAsia="Times New Roman" w:hAnsi="Times New Roman" w:cs="Times New Roman"/>
          <w:color w:val="000000"/>
          <w:sz w:val="24"/>
          <w:szCs w:val="24"/>
          <w:lang w:eastAsia="hr-HR"/>
        </w:rPr>
        <w:t xml:space="preserve">stručni/a </w:t>
      </w:r>
      <w:r>
        <w:rPr>
          <w:rFonts w:ascii="Times New Roman" w:eastAsia="Times New Roman" w:hAnsi="Times New Roman" w:cs="Times New Roman"/>
          <w:color w:val="000000"/>
          <w:sz w:val="24"/>
          <w:szCs w:val="24"/>
          <w:lang w:eastAsia="hr-HR"/>
        </w:rPr>
        <w:t>referent</w:t>
      </w:r>
      <w:r w:rsidRPr="00A862B4">
        <w:rPr>
          <w:rFonts w:ascii="Times New Roman" w:eastAsia="Times New Roman" w:hAnsi="Times New Roman" w:cs="Times New Roman"/>
          <w:color w:val="000000"/>
          <w:sz w:val="24"/>
          <w:szCs w:val="24"/>
          <w:lang w:eastAsia="hr-HR"/>
        </w:rPr>
        <w:t>/</w:t>
      </w:r>
      <w:proofErr w:type="spellStart"/>
      <w:r>
        <w:rPr>
          <w:rFonts w:ascii="Times New Roman" w:eastAsia="Times New Roman" w:hAnsi="Times New Roman" w:cs="Times New Roman"/>
          <w:color w:val="000000"/>
          <w:sz w:val="24"/>
          <w:szCs w:val="24"/>
          <w:lang w:eastAsia="hr-HR"/>
        </w:rPr>
        <w:t>i</w:t>
      </w:r>
      <w:r w:rsidRPr="00A862B4">
        <w:rPr>
          <w:rFonts w:ascii="Times New Roman" w:eastAsia="Times New Roman" w:hAnsi="Times New Roman" w:cs="Times New Roman"/>
          <w:color w:val="000000"/>
          <w:sz w:val="24"/>
          <w:szCs w:val="24"/>
          <w:lang w:eastAsia="hr-HR"/>
        </w:rPr>
        <w:t>ca</w:t>
      </w:r>
      <w:proofErr w:type="spellEnd"/>
      <w:r w:rsidRPr="00A862B4">
        <w:rPr>
          <w:rFonts w:ascii="Times New Roman" w:eastAsia="Times New Roman" w:hAnsi="Times New Roman" w:cs="Times New Roman"/>
          <w:color w:val="000000"/>
          <w:sz w:val="24"/>
          <w:szCs w:val="24"/>
          <w:lang w:eastAsia="hr-HR"/>
        </w:rPr>
        <w:t>– 1 izvršitelj/</w:t>
      </w:r>
      <w:proofErr w:type="spellStart"/>
      <w:r w:rsidRPr="00A862B4">
        <w:rPr>
          <w:rFonts w:ascii="Times New Roman" w:eastAsia="Times New Roman" w:hAnsi="Times New Roman" w:cs="Times New Roman"/>
          <w:color w:val="000000"/>
          <w:sz w:val="24"/>
          <w:szCs w:val="24"/>
          <w:lang w:eastAsia="hr-HR"/>
        </w:rPr>
        <w:t>ica</w:t>
      </w:r>
      <w:proofErr w:type="spellEnd"/>
      <w:r w:rsidRPr="00A862B4">
        <w:rPr>
          <w:rFonts w:ascii="Times New Roman" w:eastAsia="Times New Roman" w:hAnsi="Times New Roman" w:cs="Times New Roman"/>
          <w:color w:val="000000"/>
          <w:sz w:val="24"/>
          <w:szCs w:val="24"/>
          <w:lang w:eastAsia="hr-HR"/>
        </w:rPr>
        <w:t xml:space="preserve"> </w:t>
      </w:r>
    </w:p>
    <w:p w:rsidR="00311638" w:rsidRDefault="00311638" w:rsidP="005D19E0">
      <w:pPr>
        <w:spacing w:after="0"/>
        <w:jc w:val="both"/>
        <w:rPr>
          <w:rFonts w:ascii="Times New Roman" w:eastAsia="Times New Roman" w:hAnsi="Times New Roman" w:cs="Times New Roman"/>
          <w:sz w:val="24"/>
          <w:szCs w:val="24"/>
        </w:rPr>
      </w:pPr>
    </w:p>
    <w:p w:rsidR="001C77AA" w:rsidRPr="00A862B4" w:rsidRDefault="001C77AA" w:rsidP="005D19E0">
      <w:pPr>
        <w:pStyle w:val="ListParagraph"/>
        <w:numPr>
          <w:ilvl w:val="0"/>
          <w:numId w:val="7"/>
        </w:numPr>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upravljanju državnom imovinom („Narodne novine“, br. 52/18)</w:t>
      </w:r>
    </w:p>
    <w:p w:rsidR="001C77AA" w:rsidRPr="00A862B4" w:rsidRDefault="001C77AA" w:rsidP="005D19E0">
      <w:pPr>
        <w:pStyle w:val="ListParagraph"/>
        <w:numPr>
          <w:ilvl w:val="0"/>
          <w:numId w:val="7"/>
        </w:numPr>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vlasništvu i drugim stvarnim pravima („Narodne novine“, br. 91/96, 68/98, 137/99, 22/00, 73/00, 129/00, 114/01, 79/06, 141/06, 146/08, 38/09, 153/09, 143/12 i 152/14)</w:t>
      </w:r>
    </w:p>
    <w:p w:rsidR="001C77AA" w:rsidRPr="00A862B4" w:rsidRDefault="001C77AA" w:rsidP="005D19E0">
      <w:pPr>
        <w:pStyle w:val="ListParagraph"/>
        <w:numPr>
          <w:ilvl w:val="0"/>
          <w:numId w:val="7"/>
        </w:numPr>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zemljišnim knjigama („Narodne novine“, br. 91/96, 68/98, 137/99, 114/01, 100/04, 107/07, 152/08, 126/10, 55/13, 60/13 i 108/17)</w:t>
      </w:r>
    </w:p>
    <w:p w:rsidR="001C77AA" w:rsidRPr="00A862B4" w:rsidRDefault="001C77AA" w:rsidP="005D19E0">
      <w:pPr>
        <w:pStyle w:val="ListParagraph"/>
        <w:numPr>
          <w:ilvl w:val="0"/>
          <w:numId w:val="7"/>
        </w:numPr>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zakupu i kupoprodaji poslovnog prostora („Narodne Novine“ br. 125/11, 64/15 i 112/18)</w:t>
      </w:r>
    </w:p>
    <w:p w:rsidR="001C77AA" w:rsidRPr="00A862B4" w:rsidRDefault="001C77AA" w:rsidP="005D19E0">
      <w:pPr>
        <w:pStyle w:val="ListParagraph"/>
        <w:numPr>
          <w:ilvl w:val="0"/>
          <w:numId w:val="7"/>
        </w:numPr>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Pravilnik o načinu vođenja evidencije državne imovine („Narodne Novine“ br. 101/18)</w:t>
      </w:r>
    </w:p>
    <w:p w:rsidR="001C77AA" w:rsidRPr="004C5049" w:rsidRDefault="001C77AA" w:rsidP="005D19E0">
      <w:pPr>
        <w:pStyle w:val="ListParagraph"/>
        <w:numPr>
          <w:ilvl w:val="0"/>
          <w:numId w:val="7"/>
        </w:numPr>
        <w:spacing w:after="0"/>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Uredba o darovanju nekretnina u vlasništvu Republike Hrvatske  („Narodne Novine“ br. 95/18)</w:t>
      </w:r>
    </w:p>
    <w:p w:rsidR="00311638" w:rsidRPr="00A862B4" w:rsidRDefault="00311638" w:rsidP="005D19E0">
      <w:pPr>
        <w:spacing w:before="100" w:beforeAutospacing="1" w:after="100" w:afterAutospacing="1"/>
        <w:jc w:val="both"/>
        <w:rPr>
          <w:rFonts w:ascii="Times New Roman" w:eastAsia="Times New Roman" w:hAnsi="Times New Roman" w:cs="Times New Roman"/>
          <w:sz w:val="24"/>
          <w:szCs w:val="24"/>
          <w:u w:val="single"/>
          <w:lang w:eastAsia="hr-HR"/>
        </w:rPr>
      </w:pPr>
      <w:r w:rsidRPr="00A862B4">
        <w:rPr>
          <w:rFonts w:ascii="Times New Roman" w:hAnsi="Times New Roman" w:cs="Times New Roman"/>
          <w:sz w:val="24"/>
          <w:szCs w:val="24"/>
          <w:u w:val="single"/>
        </w:rPr>
        <w:t>Služba za zemljišta, Odjel za raspolaganje građevinskim zemljištem</w:t>
      </w:r>
    </w:p>
    <w:p w:rsidR="00311638" w:rsidRPr="00A862B4" w:rsidRDefault="00311638" w:rsidP="005D19E0">
      <w:pPr>
        <w:spacing w:after="0"/>
        <w:jc w:val="both"/>
        <w:rPr>
          <w:rFonts w:ascii="Times New Roman" w:hAnsi="Times New Roman" w:cs="Times New Roman"/>
          <w:sz w:val="24"/>
          <w:szCs w:val="24"/>
        </w:rPr>
      </w:pPr>
      <w:r w:rsidRPr="00A862B4">
        <w:rPr>
          <w:rFonts w:ascii="Times New Roman" w:hAnsi="Times New Roman" w:cs="Times New Roman"/>
          <w:sz w:val="24"/>
          <w:szCs w:val="24"/>
        </w:rPr>
        <w:t>3.1.3.1.-2. viši/a stručni/a savjetnik/</w:t>
      </w:r>
      <w:r>
        <w:rPr>
          <w:rFonts w:ascii="Times New Roman" w:hAnsi="Times New Roman" w:cs="Times New Roman"/>
          <w:sz w:val="24"/>
          <w:szCs w:val="24"/>
        </w:rPr>
        <w:t>i</w:t>
      </w:r>
      <w:r w:rsidRPr="00A862B4">
        <w:rPr>
          <w:rFonts w:ascii="Times New Roman" w:hAnsi="Times New Roman" w:cs="Times New Roman"/>
          <w:sz w:val="24"/>
          <w:szCs w:val="24"/>
        </w:rPr>
        <w:t>ca-1 izvršitelj/</w:t>
      </w:r>
      <w:proofErr w:type="spellStart"/>
      <w:r w:rsidRPr="00A862B4">
        <w:rPr>
          <w:rFonts w:ascii="Times New Roman" w:hAnsi="Times New Roman" w:cs="Times New Roman"/>
          <w:sz w:val="24"/>
          <w:szCs w:val="24"/>
        </w:rPr>
        <w:t>ica</w:t>
      </w:r>
      <w:proofErr w:type="spellEnd"/>
    </w:p>
    <w:p w:rsidR="00311638" w:rsidRPr="00A862B4" w:rsidRDefault="00311638" w:rsidP="005D19E0">
      <w:pPr>
        <w:spacing w:after="0"/>
        <w:jc w:val="both"/>
        <w:rPr>
          <w:rFonts w:ascii="Times New Roman" w:hAnsi="Times New Roman" w:cs="Times New Roman"/>
          <w:sz w:val="24"/>
          <w:szCs w:val="24"/>
        </w:rPr>
      </w:pPr>
    </w:p>
    <w:p w:rsidR="00311638" w:rsidRPr="00A862B4" w:rsidRDefault="00311638" w:rsidP="005D19E0">
      <w:pPr>
        <w:pStyle w:val="ListParagraph"/>
        <w:numPr>
          <w:ilvl w:val="0"/>
          <w:numId w:val="4"/>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311638" w:rsidRPr="00A862B4" w:rsidRDefault="00311638" w:rsidP="005D19E0">
      <w:pPr>
        <w:pStyle w:val="ListParagraph"/>
        <w:numPr>
          <w:ilvl w:val="0"/>
          <w:numId w:val="4"/>
        </w:numPr>
        <w:jc w:val="both"/>
        <w:rPr>
          <w:rFonts w:ascii="Times New Roman" w:hAnsi="Times New Roman" w:cs="Times New Roman"/>
          <w:sz w:val="24"/>
          <w:szCs w:val="24"/>
        </w:rPr>
      </w:pPr>
      <w:r w:rsidRPr="00A862B4">
        <w:rPr>
          <w:rFonts w:ascii="Times New Roman" w:hAnsi="Times New Roman" w:cs="Times New Roman"/>
          <w:sz w:val="24"/>
          <w:szCs w:val="24"/>
        </w:rPr>
        <w:t>Zakon o vlasništvu i drugim stvarnim pravima ("Narodne novine", br. 91/96, 68/98, 137/99, 22/00, 73/00, 129/00, 114/01, 79/06, 141/06, 146/08, 38/09, 153/09, 143/12, 152/14)</w:t>
      </w:r>
    </w:p>
    <w:p w:rsidR="00311638" w:rsidRPr="00A862B4" w:rsidRDefault="00311638" w:rsidP="005D19E0">
      <w:pPr>
        <w:pStyle w:val="ListParagraph"/>
        <w:numPr>
          <w:ilvl w:val="0"/>
          <w:numId w:val="4"/>
        </w:numPr>
        <w:spacing w:after="0"/>
        <w:jc w:val="both"/>
        <w:rPr>
          <w:rFonts w:ascii="Times New Roman" w:hAnsi="Times New Roman" w:cs="Times New Roman"/>
          <w:sz w:val="24"/>
          <w:szCs w:val="24"/>
        </w:rPr>
      </w:pPr>
      <w:r w:rsidRPr="00A862B4">
        <w:rPr>
          <w:rFonts w:ascii="Times New Roman" w:hAnsi="Times New Roman" w:cs="Times New Roman"/>
          <w:sz w:val="24"/>
          <w:szCs w:val="24"/>
        </w:rPr>
        <w:t xml:space="preserve">Zakon o gradnji ("Narodne novine", </w:t>
      </w:r>
      <w:proofErr w:type="spellStart"/>
      <w:r w:rsidRPr="00A862B4">
        <w:rPr>
          <w:rFonts w:ascii="Times New Roman" w:hAnsi="Times New Roman" w:cs="Times New Roman"/>
          <w:sz w:val="24"/>
          <w:szCs w:val="24"/>
        </w:rPr>
        <w:t>br</w:t>
      </w:r>
      <w:proofErr w:type="spellEnd"/>
      <w:r w:rsidRPr="00A862B4">
        <w:rPr>
          <w:rFonts w:ascii="Times New Roman" w:hAnsi="Times New Roman" w:cs="Times New Roman"/>
          <w:sz w:val="24"/>
          <w:szCs w:val="24"/>
        </w:rPr>
        <w:t xml:space="preserve"> 153/13 i 20/17)</w:t>
      </w:r>
    </w:p>
    <w:p w:rsidR="00311638" w:rsidRPr="00A862B4" w:rsidRDefault="00311638" w:rsidP="005D19E0">
      <w:pPr>
        <w:pStyle w:val="ListParagraph"/>
        <w:numPr>
          <w:ilvl w:val="0"/>
          <w:numId w:val="4"/>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prostornom uređenju („Narodne novine“, br. 153/13, 65/17 i 114/18),</w:t>
      </w:r>
    </w:p>
    <w:p w:rsidR="00311638" w:rsidRPr="00A862B4" w:rsidRDefault="00311638" w:rsidP="005D19E0">
      <w:pPr>
        <w:pStyle w:val="ListParagraph"/>
        <w:numPr>
          <w:ilvl w:val="0"/>
          <w:numId w:val="4"/>
        </w:numPr>
        <w:jc w:val="both"/>
        <w:rPr>
          <w:rFonts w:ascii="Times New Roman" w:hAnsi="Times New Roman" w:cs="Times New Roman"/>
          <w:sz w:val="24"/>
          <w:szCs w:val="24"/>
        </w:rPr>
      </w:pPr>
      <w:r w:rsidRPr="00A862B4">
        <w:rPr>
          <w:rFonts w:ascii="Times New Roman" w:hAnsi="Times New Roman" w:cs="Times New Roman"/>
          <w:sz w:val="24"/>
          <w:szCs w:val="24"/>
        </w:rPr>
        <w:t>Zakon o postupanju s nezakonito izgrađenim zgradama („Narodne novine“, br. 86/12, 143/13, 65/17 i 14/19)</w:t>
      </w:r>
    </w:p>
    <w:p w:rsidR="00311638" w:rsidRPr="00A862B4" w:rsidRDefault="00311638" w:rsidP="005D19E0">
      <w:pPr>
        <w:rPr>
          <w:rFonts w:ascii="Times New Roman" w:hAnsi="Times New Roman" w:cs="Times New Roman"/>
          <w:sz w:val="24"/>
          <w:szCs w:val="24"/>
        </w:rPr>
      </w:pPr>
      <w:r w:rsidRPr="00A862B4">
        <w:rPr>
          <w:rFonts w:ascii="Times New Roman" w:hAnsi="Times New Roman" w:cs="Times New Roman"/>
          <w:sz w:val="24"/>
          <w:szCs w:val="24"/>
          <w:u w:val="single"/>
        </w:rPr>
        <w:t>Odjel za infrastrukturu i eksploatacije</w:t>
      </w:r>
    </w:p>
    <w:p w:rsidR="00311638" w:rsidRPr="00A862B4" w:rsidRDefault="00311638" w:rsidP="005D19E0">
      <w:pPr>
        <w:spacing w:after="0"/>
        <w:jc w:val="both"/>
        <w:rPr>
          <w:rFonts w:ascii="Times New Roman" w:hAnsi="Times New Roman" w:cs="Times New Roman"/>
          <w:sz w:val="24"/>
          <w:szCs w:val="24"/>
        </w:rPr>
      </w:pPr>
      <w:r w:rsidRPr="00A862B4">
        <w:rPr>
          <w:rFonts w:ascii="Times New Roman" w:hAnsi="Times New Roman" w:cs="Times New Roman"/>
          <w:sz w:val="24"/>
          <w:szCs w:val="24"/>
        </w:rPr>
        <w:t>3.1.3.2.-</w:t>
      </w:r>
      <w:r>
        <w:rPr>
          <w:rFonts w:ascii="Times New Roman" w:hAnsi="Times New Roman" w:cs="Times New Roman"/>
          <w:sz w:val="24"/>
          <w:szCs w:val="24"/>
        </w:rPr>
        <w:t>2</w:t>
      </w:r>
      <w:r w:rsidRPr="00A862B4">
        <w:rPr>
          <w:rFonts w:ascii="Times New Roman" w:hAnsi="Times New Roman" w:cs="Times New Roman"/>
          <w:sz w:val="24"/>
          <w:szCs w:val="24"/>
        </w:rPr>
        <w:t xml:space="preserve">. </w:t>
      </w:r>
      <w:r>
        <w:rPr>
          <w:rFonts w:ascii="Times New Roman" w:hAnsi="Times New Roman" w:cs="Times New Roman"/>
          <w:sz w:val="24"/>
          <w:szCs w:val="24"/>
        </w:rPr>
        <w:t xml:space="preserve">viši/a </w:t>
      </w:r>
      <w:r w:rsidRPr="00A862B4">
        <w:rPr>
          <w:rFonts w:ascii="Times New Roman" w:hAnsi="Times New Roman" w:cs="Times New Roman"/>
          <w:sz w:val="24"/>
          <w:szCs w:val="24"/>
        </w:rPr>
        <w:t xml:space="preserve">stručni/a </w:t>
      </w:r>
      <w:r>
        <w:rPr>
          <w:rFonts w:ascii="Times New Roman" w:hAnsi="Times New Roman" w:cs="Times New Roman"/>
          <w:sz w:val="24"/>
          <w:szCs w:val="24"/>
        </w:rPr>
        <w:t>savjetnik</w:t>
      </w:r>
      <w:r w:rsidRPr="00A862B4">
        <w:rPr>
          <w:rFonts w:ascii="Times New Roman" w:hAnsi="Times New Roman" w:cs="Times New Roman"/>
          <w:sz w:val="24"/>
          <w:szCs w:val="24"/>
        </w:rPr>
        <w:t>/</w:t>
      </w:r>
      <w:r>
        <w:rPr>
          <w:rFonts w:ascii="Times New Roman" w:hAnsi="Times New Roman" w:cs="Times New Roman"/>
          <w:sz w:val="24"/>
          <w:szCs w:val="24"/>
        </w:rPr>
        <w:t>i</w:t>
      </w:r>
      <w:r w:rsidRPr="00A862B4">
        <w:rPr>
          <w:rFonts w:ascii="Times New Roman" w:hAnsi="Times New Roman" w:cs="Times New Roman"/>
          <w:sz w:val="24"/>
          <w:szCs w:val="24"/>
        </w:rPr>
        <w:t>ca-1 izvršitelja/</w:t>
      </w:r>
      <w:proofErr w:type="spellStart"/>
      <w:r w:rsidRPr="00A862B4">
        <w:rPr>
          <w:rFonts w:ascii="Times New Roman" w:hAnsi="Times New Roman" w:cs="Times New Roman"/>
          <w:sz w:val="24"/>
          <w:szCs w:val="24"/>
        </w:rPr>
        <w:t>ica</w:t>
      </w:r>
      <w:proofErr w:type="spellEnd"/>
    </w:p>
    <w:p w:rsidR="00311638" w:rsidRPr="00A862B4" w:rsidRDefault="00311638" w:rsidP="005D19E0">
      <w:pPr>
        <w:spacing w:after="0"/>
        <w:jc w:val="both"/>
        <w:rPr>
          <w:rFonts w:ascii="Times New Roman" w:hAnsi="Times New Roman" w:cs="Times New Roman"/>
          <w:sz w:val="24"/>
          <w:szCs w:val="24"/>
        </w:rPr>
      </w:pP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lastRenderedPageBreak/>
        <w:t>Uredba o postupcima koji prethode sklapanju pravnih poslova raspolaganja nekretninama u vlasništvu Republike Hrvatske u svrhu osnivanja prava građenja i prava služnosti ("Narodne novine", br. 95/18)</w:t>
      </w: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rudarstvu („Narodne novine“, br. 56/13, 14/14 i 52/18) </w:t>
      </w: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Zakon o vodama („Narodne novine“, br. 153/09, 63/11, 130/11, 56/13, 14/14 i 46/18)</w:t>
      </w: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obnovljivim izvorima energije i visokoučinkovitoj </w:t>
      </w:r>
      <w:proofErr w:type="spellStart"/>
      <w:r w:rsidRPr="00A862B4">
        <w:rPr>
          <w:rFonts w:ascii="Times New Roman" w:hAnsi="Times New Roman" w:cs="Times New Roman"/>
          <w:sz w:val="24"/>
          <w:szCs w:val="24"/>
        </w:rPr>
        <w:t>kogeneraciji</w:t>
      </w:r>
      <w:proofErr w:type="spellEnd"/>
      <w:r w:rsidRPr="00A862B4">
        <w:rPr>
          <w:rFonts w:ascii="Times New Roman" w:hAnsi="Times New Roman" w:cs="Times New Roman"/>
          <w:sz w:val="24"/>
          <w:szCs w:val="24"/>
        </w:rPr>
        <w:t xml:space="preserve"> („Narodne novine“,  br. 100/15, 123/16 i 131/17)</w:t>
      </w:r>
    </w:p>
    <w:p w:rsidR="00311638" w:rsidRPr="00A862B4" w:rsidRDefault="00311638" w:rsidP="005D19E0">
      <w:pPr>
        <w:pStyle w:val="ListParagraph"/>
        <w:numPr>
          <w:ilvl w:val="0"/>
          <w:numId w:val="5"/>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gradnji („Narodne novine“, br. 153/13 i 20/17)</w:t>
      </w:r>
    </w:p>
    <w:p w:rsidR="00311638" w:rsidRPr="00A862B4" w:rsidRDefault="00311638" w:rsidP="005D19E0">
      <w:pPr>
        <w:pStyle w:val="ListParagraph"/>
        <w:numPr>
          <w:ilvl w:val="0"/>
          <w:numId w:val="5"/>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prostornom uređenju („Narodne novine“, br. 153/13, 65/17 i 114/18)</w:t>
      </w:r>
    </w:p>
    <w:p w:rsidR="00311638" w:rsidRPr="00A862B4" w:rsidRDefault="00311638" w:rsidP="005D19E0">
      <w:pPr>
        <w:pStyle w:val="ListParagraph"/>
        <w:numPr>
          <w:ilvl w:val="0"/>
          <w:numId w:val="5"/>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uređivanju imovinskopravnih odnosa u svrhu izgradnje infrastrukturnih građevina („Narodne novine“, br. 80/11)</w:t>
      </w:r>
    </w:p>
    <w:p w:rsidR="00311638" w:rsidRPr="00A862B4" w:rsidRDefault="00311638" w:rsidP="005D19E0">
      <w:pPr>
        <w:pStyle w:val="ListParagraph"/>
        <w:numPr>
          <w:ilvl w:val="0"/>
          <w:numId w:val="5"/>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strateškim investicijskim projektima Republike Hrvatske („Narodne novine“, br. 29/18)</w:t>
      </w:r>
    </w:p>
    <w:p w:rsidR="00311638" w:rsidRPr="00A862B4"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Zakon o vlasništvu i drugim stvarnim pravima („Narodne novine“, br. 91/96, 68/98, 137/99, 22/00, 73/00, 129/00, 114/01, 79/06, 141/06, 146/08, 38/09, 153/09, 143/12 i 152/14)</w:t>
      </w:r>
    </w:p>
    <w:p w:rsidR="00311638" w:rsidRPr="00A72971" w:rsidRDefault="00311638" w:rsidP="005D19E0">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Zakon o zemljišnim knjigama („Narodne novine“, br. 91/96, 68/98, 137/99, 114/01, 100/04, 107/07, 152/08, 126/10, 55/13, 60/13 i 108/17)</w:t>
      </w:r>
    </w:p>
    <w:p w:rsidR="00311638" w:rsidRPr="00A72971" w:rsidRDefault="00311638" w:rsidP="005D19E0">
      <w:pPr>
        <w:pStyle w:val="box8220161"/>
        <w:spacing w:line="276" w:lineRule="auto"/>
        <w:jc w:val="both"/>
        <w:rPr>
          <w:bCs/>
          <w:color w:val="000000"/>
          <w:u w:val="single"/>
        </w:rPr>
      </w:pPr>
      <w:r w:rsidRPr="00A72971">
        <w:rPr>
          <w:bCs/>
          <w:color w:val="000000"/>
          <w:u w:val="single"/>
        </w:rPr>
        <w:t xml:space="preserve">Sektor za </w:t>
      </w:r>
      <w:r>
        <w:rPr>
          <w:bCs/>
          <w:color w:val="000000"/>
          <w:u w:val="single"/>
        </w:rPr>
        <w:t>investicijske projekte, pravne i tehničke poslove i jedinice lokalne i područne (regionalne) samouprave, Služba za jedinice lokalne i područne (regionalne) samouprave</w:t>
      </w:r>
    </w:p>
    <w:p w:rsidR="00311638" w:rsidRDefault="00311638" w:rsidP="005D19E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3.2.4</w:t>
      </w:r>
      <w:r w:rsidRPr="00A72971">
        <w:rPr>
          <w:rFonts w:ascii="Times New Roman" w:hAnsi="Times New Roman" w:cs="Times New Roman"/>
          <w:bCs/>
          <w:color w:val="000000"/>
          <w:sz w:val="24"/>
          <w:szCs w:val="24"/>
        </w:rPr>
        <w:t xml:space="preserve">.-3. </w:t>
      </w:r>
      <w:r>
        <w:rPr>
          <w:rFonts w:ascii="Times New Roman" w:hAnsi="Times New Roman" w:cs="Times New Roman"/>
          <w:bCs/>
          <w:color w:val="000000"/>
          <w:sz w:val="24"/>
          <w:szCs w:val="24"/>
        </w:rPr>
        <w:t xml:space="preserve">viši/a </w:t>
      </w:r>
      <w:r w:rsidRPr="00A72971">
        <w:rPr>
          <w:rFonts w:ascii="Times New Roman" w:hAnsi="Times New Roman" w:cs="Times New Roman"/>
          <w:bCs/>
          <w:color w:val="000000"/>
          <w:sz w:val="24"/>
          <w:szCs w:val="24"/>
        </w:rPr>
        <w:t xml:space="preserve">stručni/a </w:t>
      </w:r>
      <w:r>
        <w:rPr>
          <w:rFonts w:ascii="Times New Roman" w:hAnsi="Times New Roman" w:cs="Times New Roman"/>
          <w:bCs/>
          <w:color w:val="000000"/>
          <w:sz w:val="24"/>
          <w:szCs w:val="24"/>
        </w:rPr>
        <w:t>savjetnik</w:t>
      </w:r>
      <w:r w:rsidRPr="00A72971">
        <w:rPr>
          <w:rFonts w:ascii="Times New Roman" w:hAnsi="Times New Roman" w:cs="Times New Roman"/>
          <w:bCs/>
          <w:color w:val="000000"/>
          <w:sz w:val="24"/>
          <w:szCs w:val="24"/>
        </w:rPr>
        <w:t>/</w:t>
      </w:r>
      <w:proofErr w:type="spellStart"/>
      <w:r w:rsidRPr="00A72971">
        <w:rPr>
          <w:rFonts w:ascii="Times New Roman" w:hAnsi="Times New Roman" w:cs="Times New Roman"/>
          <w:bCs/>
          <w:color w:val="000000"/>
          <w:sz w:val="24"/>
          <w:szCs w:val="24"/>
        </w:rPr>
        <w:t>ica</w:t>
      </w:r>
      <w:proofErr w:type="spellEnd"/>
      <w:r w:rsidRPr="00A72971">
        <w:rPr>
          <w:rFonts w:ascii="Times New Roman" w:hAnsi="Times New Roman" w:cs="Times New Roman"/>
          <w:bCs/>
          <w:color w:val="000000"/>
          <w:sz w:val="24"/>
          <w:szCs w:val="24"/>
        </w:rPr>
        <w:t>– 1 izvršitelj/</w:t>
      </w:r>
      <w:proofErr w:type="spellStart"/>
      <w:r w:rsidRPr="00A72971">
        <w:rPr>
          <w:rFonts w:ascii="Times New Roman" w:hAnsi="Times New Roman" w:cs="Times New Roman"/>
          <w:bCs/>
          <w:color w:val="000000"/>
          <w:sz w:val="24"/>
          <w:szCs w:val="24"/>
        </w:rPr>
        <w:t>ica</w:t>
      </w:r>
      <w:proofErr w:type="spellEnd"/>
    </w:p>
    <w:p w:rsidR="005D19E0" w:rsidRPr="00A72971" w:rsidRDefault="005D19E0" w:rsidP="005D19E0">
      <w:pPr>
        <w:spacing w:after="0"/>
        <w:rPr>
          <w:rFonts w:ascii="Times New Roman" w:hAnsi="Times New Roman" w:cs="Times New Roman"/>
          <w:sz w:val="24"/>
          <w:szCs w:val="24"/>
          <w:u w:val="single"/>
        </w:rPr>
      </w:pPr>
    </w:p>
    <w:p w:rsidR="001C77AA" w:rsidRPr="00A862B4" w:rsidRDefault="001C77AA" w:rsidP="005D19E0">
      <w:pPr>
        <w:pStyle w:val="NoSpacing1"/>
        <w:numPr>
          <w:ilvl w:val="0"/>
          <w:numId w:val="9"/>
        </w:numPr>
        <w:spacing w:line="276" w:lineRule="auto"/>
        <w:jc w:val="both"/>
        <w:rPr>
          <w:rFonts w:ascii="Times New Roman" w:hAnsi="Times New Roman"/>
        </w:rPr>
      </w:pPr>
      <w:r w:rsidRPr="00A862B4">
        <w:rPr>
          <w:rFonts w:ascii="Times New Roman" w:hAnsi="Times New Roman"/>
        </w:rPr>
        <w:t>Zakon o upravljanju državnom imovinom („Narodne novine“, br. 52/18)</w:t>
      </w:r>
    </w:p>
    <w:p w:rsidR="001C77AA" w:rsidRPr="00A862B4" w:rsidRDefault="001C77AA" w:rsidP="005D19E0">
      <w:pPr>
        <w:pStyle w:val="ListParagraph"/>
        <w:numPr>
          <w:ilvl w:val="0"/>
          <w:numId w:val="9"/>
        </w:numPr>
        <w:jc w:val="both"/>
        <w:rPr>
          <w:rFonts w:ascii="Times New Roman" w:hAnsi="Times New Roman" w:cs="Times New Roman"/>
          <w:sz w:val="24"/>
          <w:szCs w:val="24"/>
        </w:rPr>
      </w:pPr>
      <w:r w:rsidRPr="00A862B4">
        <w:rPr>
          <w:rFonts w:ascii="Times New Roman" w:eastAsia="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1C77AA" w:rsidRPr="00A862B4" w:rsidRDefault="001C77AA" w:rsidP="005D19E0">
      <w:pPr>
        <w:pStyle w:val="ListParagraph"/>
        <w:numPr>
          <w:ilvl w:val="0"/>
          <w:numId w:val="9"/>
        </w:numPr>
        <w:jc w:val="both"/>
        <w:rPr>
          <w:rFonts w:ascii="Times New Roman" w:hAnsi="Times New Roman" w:cs="Times New Roman"/>
          <w:sz w:val="24"/>
          <w:szCs w:val="24"/>
        </w:rPr>
      </w:pPr>
      <w:r w:rsidRPr="00A862B4">
        <w:rPr>
          <w:rFonts w:ascii="Times New Roman" w:hAnsi="Times New Roman" w:cs="Times New Roman"/>
          <w:sz w:val="24"/>
          <w:szCs w:val="24"/>
        </w:rPr>
        <w:t>Uredba o darovanju nekretnina u vlasništvu Republike Hrvatske („Narodne novine“, br. 95/18)</w:t>
      </w:r>
    </w:p>
    <w:p w:rsidR="001C77AA" w:rsidRPr="00A862B4" w:rsidRDefault="001C77AA" w:rsidP="005D19E0">
      <w:pPr>
        <w:pStyle w:val="NoSpacing1"/>
        <w:numPr>
          <w:ilvl w:val="0"/>
          <w:numId w:val="9"/>
        </w:numPr>
        <w:spacing w:line="276" w:lineRule="auto"/>
        <w:jc w:val="both"/>
        <w:rPr>
          <w:rFonts w:ascii="Times New Roman" w:hAnsi="Times New Roman"/>
        </w:rPr>
      </w:pPr>
      <w:r w:rsidRPr="00A862B4">
        <w:rPr>
          <w:rFonts w:ascii="Times New Roman" w:hAnsi="Times New Roman"/>
        </w:rPr>
        <w:t xml:space="preserve">Zakon o lokalnoj i područnoj (regionalnoj) samoupravi („Narodne novine“, br. </w:t>
      </w:r>
    </w:p>
    <w:p w:rsidR="001C77AA" w:rsidRPr="00A862B4" w:rsidRDefault="001C77AA" w:rsidP="005D19E0">
      <w:pPr>
        <w:pStyle w:val="NoSpacing1"/>
        <w:spacing w:line="276" w:lineRule="auto"/>
        <w:ind w:left="720"/>
        <w:jc w:val="both"/>
        <w:rPr>
          <w:rFonts w:ascii="Times New Roman" w:hAnsi="Times New Roman"/>
        </w:rPr>
      </w:pPr>
      <w:r w:rsidRPr="00A862B4">
        <w:rPr>
          <w:rFonts w:ascii="Times New Roman" w:hAnsi="Times New Roman"/>
        </w:rPr>
        <w:t>33/01, 60/01, 129/05, 109/07, 125/08, 36/09, 150/11, 144/12, 19/13, 137/15 i 123/17)</w:t>
      </w:r>
    </w:p>
    <w:p w:rsidR="001C77AA" w:rsidRPr="00A862B4" w:rsidRDefault="001C77AA" w:rsidP="005D19E0">
      <w:pPr>
        <w:pStyle w:val="NoSpacing1"/>
        <w:numPr>
          <w:ilvl w:val="0"/>
          <w:numId w:val="9"/>
        </w:numPr>
        <w:spacing w:line="276" w:lineRule="auto"/>
        <w:jc w:val="both"/>
        <w:rPr>
          <w:rFonts w:ascii="Times New Roman" w:hAnsi="Times New Roman"/>
        </w:rPr>
      </w:pPr>
      <w:r w:rsidRPr="00A862B4">
        <w:rPr>
          <w:rFonts w:ascii="Times New Roman" w:hAnsi="Times New Roman"/>
        </w:rPr>
        <w:t xml:space="preserve">Zakon o uređivanju imovinskopravnih odnosa u svrhu izgradnje infrastrukturnih </w:t>
      </w:r>
    </w:p>
    <w:p w:rsidR="00311638" w:rsidRPr="004C5049" w:rsidRDefault="005D19E0" w:rsidP="005D19E0">
      <w:pPr>
        <w:pStyle w:val="NoSpacing1"/>
        <w:spacing w:line="276" w:lineRule="auto"/>
        <w:ind w:left="720"/>
        <w:jc w:val="both"/>
        <w:rPr>
          <w:rFonts w:ascii="Times New Roman" w:hAnsi="Times New Roman"/>
        </w:rPr>
      </w:pPr>
      <w:r>
        <w:rPr>
          <w:rFonts w:ascii="Times New Roman" w:hAnsi="Times New Roman"/>
        </w:rPr>
        <w:t xml:space="preserve">građevina („Narodne novine“, </w:t>
      </w:r>
      <w:r w:rsidR="001C77AA" w:rsidRPr="00A862B4">
        <w:rPr>
          <w:rFonts w:ascii="Times New Roman" w:hAnsi="Times New Roman"/>
        </w:rPr>
        <w:t>br. 80/11)</w:t>
      </w:r>
    </w:p>
    <w:p w:rsidR="00311638" w:rsidRPr="00A72971" w:rsidRDefault="00311638" w:rsidP="005D19E0">
      <w:pPr>
        <w:pStyle w:val="box8220161"/>
        <w:spacing w:line="276" w:lineRule="auto"/>
        <w:jc w:val="both"/>
        <w:rPr>
          <w:bCs/>
          <w:color w:val="000000"/>
          <w:u w:val="single"/>
        </w:rPr>
      </w:pPr>
      <w:r>
        <w:rPr>
          <w:bCs/>
          <w:color w:val="000000"/>
          <w:u w:val="single"/>
        </w:rPr>
        <w:t>Uprava za trgovačka društva, Sektor za strategije, planove i izvještavanje, Služba za koordinaciju sustava upravljanja</w:t>
      </w:r>
    </w:p>
    <w:p w:rsidR="00311638" w:rsidRDefault="00311638" w:rsidP="005D19E0">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4.2.2</w:t>
      </w:r>
      <w:r w:rsidRPr="00A72971">
        <w:rPr>
          <w:rFonts w:ascii="Times New Roman" w:hAnsi="Times New Roman" w:cs="Times New Roman"/>
          <w:bCs/>
          <w:color w:val="000000"/>
          <w:sz w:val="24"/>
          <w:szCs w:val="24"/>
        </w:rPr>
        <w:t xml:space="preserve">.-3. </w:t>
      </w:r>
      <w:r>
        <w:rPr>
          <w:rFonts w:ascii="Times New Roman" w:hAnsi="Times New Roman" w:cs="Times New Roman"/>
          <w:bCs/>
          <w:color w:val="000000"/>
          <w:sz w:val="24"/>
          <w:szCs w:val="24"/>
        </w:rPr>
        <w:t xml:space="preserve">viši/a </w:t>
      </w:r>
      <w:r w:rsidRPr="00A72971">
        <w:rPr>
          <w:rFonts w:ascii="Times New Roman" w:hAnsi="Times New Roman" w:cs="Times New Roman"/>
          <w:bCs/>
          <w:color w:val="000000"/>
          <w:sz w:val="24"/>
          <w:szCs w:val="24"/>
        </w:rPr>
        <w:t xml:space="preserve">stručni/a </w:t>
      </w:r>
      <w:r>
        <w:rPr>
          <w:rFonts w:ascii="Times New Roman" w:hAnsi="Times New Roman" w:cs="Times New Roman"/>
          <w:bCs/>
          <w:color w:val="000000"/>
          <w:sz w:val="24"/>
          <w:szCs w:val="24"/>
        </w:rPr>
        <w:t>savjetnik</w:t>
      </w:r>
      <w:r w:rsidRPr="00A72971">
        <w:rPr>
          <w:rFonts w:ascii="Times New Roman" w:hAnsi="Times New Roman" w:cs="Times New Roman"/>
          <w:bCs/>
          <w:color w:val="000000"/>
          <w:sz w:val="24"/>
          <w:szCs w:val="24"/>
        </w:rPr>
        <w:t>/</w:t>
      </w:r>
      <w:proofErr w:type="spellStart"/>
      <w:r w:rsidRPr="00A72971">
        <w:rPr>
          <w:rFonts w:ascii="Times New Roman" w:hAnsi="Times New Roman" w:cs="Times New Roman"/>
          <w:bCs/>
          <w:color w:val="000000"/>
          <w:sz w:val="24"/>
          <w:szCs w:val="24"/>
        </w:rPr>
        <w:t>ica</w:t>
      </w:r>
      <w:proofErr w:type="spellEnd"/>
      <w:r w:rsidRPr="00A72971">
        <w:rPr>
          <w:rFonts w:ascii="Times New Roman" w:hAnsi="Times New Roman" w:cs="Times New Roman"/>
          <w:bCs/>
          <w:color w:val="000000"/>
          <w:sz w:val="24"/>
          <w:szCs w:val="24"/>
        </w:rPr>
        <w:t>– 1 izvršitelj/</w:t>
      </w:r>
      <w:proofErr w:type="spellStart"/>
      <w:r w:rsidRPr="00A72971">
        <w:rPr>
          <w:rFonts w:ascii="Times New Roman" w:hAnsi="Times New Roman" w:cs="Times New Roman"/>
          <w:bCs/>
          <w:color w:val="000000"/>
          <w:sz w:val="24"/>
          <w:szCs w:val="24"/>
        </w:rPr>
        <w:t>ica</w:t>
      </w:r>
      <w:proofErr w:type="spellEnd"/>
    </w:p>
    <w:p w:rsidR="00311638" w:rsidRDefault="00311638" w:rsidP="005D19E0">
      <w:pPr>
        <w:spacing w:after="0"/>
        <w:jc w:val="both"/>
        <w:rPr>
          <w:rFonts w:ascii="Times New Roman" w:hAnsi="Times New Roman" w:cs="Times New Roman"/>
          <w:bCs/>
          <w:color w:val="000000"/>
          <w:sz w:val="24"/>
          <w:szCs w:val="24"/>
        </w:rPr>
      </w:pPr>
    </w:p>
    <w:p w:rsidR="001C77AA" w:rsidRPr="00A862B4" w:rsidRDefault="001C77AA" w:rsidP="005D19E0">
      <w:pPr>
        <w:pStyle w:val="ListParagraph"/>
        <w:numPr>
          <w:ilvl w:val="0"/>
          <w:numId w:val="10"/>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1C77AA" w:rsidRPr="00A862B4" w:rsidRDefault="001C77AA" w:rsidP="005D19E0">
      <w:pPr>
        <w:pStyle w:val="NoSpacing1"/>
        <w:numPr>
          <w:ilvl w:val="0"/>
          <w:numId w:val="10"/>
        </w:numPr>
        <w:spacing w:line="276" w:lineRule="auto"/>
        <w:jc w:val="both"/>
        <w:rPr>
          <w:rFonts w:ascii="Times New Roman" w:hAnsi="Times New Roman"/>
        </w:rPr>
      </w:pPr>
      <w:r w:rsidRPr="00A862B4">
        <w:rPr>
          <w:rFonts w:ascii="Times New Roman" w:hAnsi="Times New Roman"/>
        </w:rPr>
        <w:t xml:space="preserve">Odluka o utvrđivanju popisa trgovačkih društava i drugih pravnih osoba od </w:t>
      </w:r>
    </w:p>
    <w:p w:rsidR="001C77AA" w:rsidRPr="00A862B4" w:rsidRDefault="001C77AA" w:rsidP="005D19E0">
      <w:pPr>
        <w:pStyle w:val="NoSpacing1"/>
        <w:tabs>
          <w:tab w:val="left" w:pos="1134"/>
        </w:tabs>
        <w:spacing w:line="276" w:lineRule="auto"/>
        <w:ind w:left="720"/>
        <w:jc w:val="both"/>
        <w:rPr>
          <w:rFonts w:ascii="Times New Roman" w:hAnsi="Times New Roman"/>
        </w:rPr>
      </w:pPr>
      <w:r w:rsidRPr="00A862B4">
        <w:rPr>
          <w:rFonts w:ascii="Times New Roman" w:hAnsi="Times New Roman"/>
        </w:rPr>
        <w:lastRenderedPageBreak/>
        <w:t xml:space="preserve">strateškog i posebnog interesa za Republiku Hrvatsku („Narodne novine“, br. 120/13, 74/15, 44/16, 2/18) </w:t>
      </w:r>
    </w:p>
    <w:p w:rsidR="001C77AA" w:rsidRPr="00A862B4" w:rsidRDefault="001C77AA" w:rsidP="005D19E0">
      <w:pPr>
        <w:pStyle w:val="NoSpacing1"/>
        <w:numPr>
          <w:ilvl w:val="0"/>
          <w:numId w:val="10"/>
        </w:numPr>
        <w:spacing w:line="276" w:lineRule="auto"/>
        <w:jc w:val="both"/>
        <w:rPr>
          <w:rFonts w:ascii="Times New Roman" w:hAnsi="Times New Roman"/>
        </w:rPr>
      </w:pPr>
      <w:r w:rsidRPr="00A862B4">
        <w:rPr>
          <w:rFonts w:ascii="Times New Roman" w:hAnsi="Times New Roman"/>
        </w:rPr>
        <w:t xml:space="preserve">Poslovnik Vlade Republike Hrvatske („Narodne novine“, br. 154/11, 121/12, </w:t>
      </w:r>
    </w:p>
    <w:p w:rsidR="001C77AA" w:rsidRPr="00A862B4" w:rsidRDefault="001C77AA" w:rsidP="005D19E0">
      <w:pPr>
        <w:pStyle w:val="NoSpacing1"/>
        <w:spacing w:line="276" w:lineRule="auto"/>
        <w:ind w:left="720"/>
        <w:jc w:val="both"/>
        <w:rPr>
          <w:rFonts w:ascii="Times New Roman" w:hAnsi="Times New Roman"/>
        </w:rPr>
      </w:pPr>
      <w:r w:rsidRPr="00A862B4">
        <w:rPr>
          <w:rFonts w:ascii="Times New Roman" w:hAnsi="Times New Roman"/>
        </w:rPr>
        <w:t>7/13, 61/15 i 99/16)</w:t>
      </w:r>
    </w:p>
    <w:p w:rsidR="001C77AA" w:rsidRPr="00A862B4" w:rsidRDefault="001C77AA" w:rsidP="005D19E0">
      <w:pPr>
        <w:pStyle w:val="NoSpacing1"/>
        <w:numPr>
          <w:ilvl w:val="0"/>
          <w:numId w:val="10"/>
        </w:numPr>
        <w:spacing w:line="276" w:lineRule="auto"/>
        <w:jc w:val="both"/>
        <w:rPr>
          <w:rFonts w:ascii="Times New Roman" w:hAnsi="Times New Roman"/>
        </w:rPr>
      </w:pPr>
      <w:r w:rsidRPr="00A862B4">
        <w:rPr>
          <w:rFonts w:ascii="Times New Roman" w:hAnsi="Times New Roman"/>
        </w:rPr>
        <w:t>Zakon o procjeni učinaka propisa („Narodne novine“, br. 44/17),</w:t>
      </w:r>
    </w:p>
    <w:p w:rsidR="001C77AA" w:rsidRPr="00A862B4" w:rsidRDefault="001C77AA" w:rsidP="005D19E0">
      <w:pPr>
        <w:pStyle w:val="NoSpacing1"/>
        <w:numPr>
          <w:ilvl w:val="0"/>
          <w:numId w:val="10"/>
        </w:numPr>
        <w:spacing w:line="276" w:lineRule="auto"/>
        <w:jc w:val="both"/>
        <w:rPr>
          <w:rFonts w:ascii="Times New Roman" w:hAnsi="Times New Roman"/>
        </w:rPr>
      </w:pPr>
      <w:r w:rsidRPr="00A862B4">
        <w:rPr>
          <w:rFonts w:ascii="Times New Roman" w:hAnsi="Times New Roman"/>
        </w:rPr>
        <w:t>Uredba o provedbi postupka procjene učinaka propisa  („Narodne novine“, 52/17)</w:t>
      </w:r>
    </w:p>
    <w:p w:rsidR="001C77AA" w:rsidRPr="00A862B4" w:rsidRDefault="001C77AA" w:rsidP="005D19E0">
      <w:pPr>
        <w:pStyle w:val="ListParagraph"/>
        <w:numPr>
          <w:ilvl w:val="0"/>
          <w:numId w:val="10"/>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Zakon o sustavu državne uprave  („Narodne novine“, br. 150/11, 12/13, 93/16, 104/16)</w:t>
      </w:r>
    </w:p>
    <w:p w:rsidR="001C77AA" w:rsidRPr="00A862B4" w:rsidRDefault="001C77AA" w:rsidP="005D19E0">
      <w:pPr>
        <w:pStyle w:val="ListParagraph"/>
        <w:numPr>
          <w:ilvl w:val="0"/>
          <w:numId w:val="10"/>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Zakon o ustrojstvu i djelokrugu ministarstava i drugih središnjih tijela državne uprave („Narodne novine“, br. 93/16, 104/16 i 116/18)</w:t>
      </w:r>
    </w:p>
    <w:p w:rsidR="001C77AA" w:rsidRPr="004C5049" w:rsidRDefault="001C77AA" w:rsidP="005D19E0">
      <w:pPr>
        <w:pStyle w:val="ListParagraph"/>
        <w:numPr>
          <w:ilvl w:val="0"/>
          <w:numId w:val="10"/>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Zakon o pravu na pristup informacijama  („Narodne novine“, br. 25/13, 85/15)</w:t>
      </w:r>
    </w:p>
    <w:p w:rsidR="00311638" w:rsidRPr="00A72971" w:rsidRDefault="00311638" w:rsidP="005D19E0">
      <w:pPr>
        <w:pStyle w:val="box8220161"/>
        <w:spacing w:line="276" w:lineRule="auto"/>
        <w:jc w:val="both"/>
        <w:rPr>
          <w:bCs/>
          <w:color w:val="000000"/>
          <w:u w:val="single"/>
        </w:rPr>
      </w:pPr>
      <w:r w:rsidRPr="00A72971">
        <w:rPr>
          <w:bCs/>
          <w:color w:val="000000"/>
          <w:u w:val="single"/>
        </w:rPr>
        <w:t>Služba za regulativu i izvještavanje</w:t>
      </w:r>
    </w:p>
    <w:p w:rsidR="00311638" w:rsidRDefault="00311638" w:rsidP="005D19E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4.2.3.-4</w:t>
      </w:r>
      <w:r w:rsidRPr="00A72971">
        <w:rPr>
          <w:rFonts w:ascii="Times New Roman" w:hAnsi="Times New Roman" w:cs="Times New Roman"/>
          <w:bCs/>
          <w:color w:val="000000"/>
          <w:sz w:val="24"/>
          <w:szCs w:val="24"/>
        </w:rPr>
        <w:t>. stručni/a referent/</w:t>
      </w:r>
      <w:proofErr w:type="spellStart"/>
      <w:r w:rsidRPr="00A72971">
        <w:rPr>
          <w:rFonts w:ascii="Times New Roman" w:hAnsi="Times New Roman" w:cs="Times New Roman"/>
          <w:bCs/>
          <w:color w:val="000000"/>
          <w:sz w:val="24"/>
          <w:szCs w:val="24"/>
        </w:rPr>
        <w:t>ica</w:t>
      </w:r>
      <w:proofErr w:type="spellEnd"/>
      <w:r w:rsidRPr="00A72971">
        <w:rPr>
          <w:rFonts w:ascii="Times New Roman" w:hAnsi="Times New Roman" w:cs="Times New Roman"/>
          <w:bCs/>
          <w:color w:val="000000"/>
          <w:sz w:val="24"/>
          <w:szCs w:val="24"/>
        </w:rPr>
        <w:t>– 1 izvršitelj/</w:t>
      </w:r>
      <w:proofErr w:type="spellStart"/>
      <w:r w:rsidRPr="00A72971">
        <w:rPr>
          <w:rFonts w:ascii="Times New Roman" w:hAnsi="Times New Roman" w:cs="Times New Roman"/>
          <w:bCs/>
          <w:color w:val="000000"/>
          <w:sz w:val="24"/>
          <w:szCs w:val="24"/>
        </w:rPr>
        <w:t>ica</w:t>
      </w:r>
      <w:proofErr w:type="spellEnd"/>
    </w:p>
    <w:p w:rsidR="00311638" w:rsidRDefault="00311638" w:rsidP="005D19E0">
      <w:pPr>
        <w:spacing w:after="0"/>
        <w:rPr>
          <w:rFonts w:ascii="Times New Roman" w:hAnsi="Times New Roman" w:cs="Times New Roman"/>
          <w:sz w:val="24"/>
          <w:szCs w:val="24"/>
          <w:u w:val="single"/>
        </w:rPr>
      </w:pPr>
    </w:p>
    <w:p w:rsidR="001C77AA" w:rsidRPr="00A862B4" w:rsidRDefault="001C77AA" w:rsidP="005D19E0">
      <w:pPr>
        <w:pStyle w:val="ListParagraph"/>
        <w:numPr>
          <w:ilvl w:val="0"/>
          <w:numId w:val="11"/>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1C77AA" w:rsidRPr="00A862B4" w:rsidRDefault="001C77AA" w:rsidP="005D19E0">
      <w:pPr>
        <w:pStyle w:val="NoSpacing1"/>
        <w:numPr>
          <w:ilvl w:val="0"/>
          <w:numId w:val="11"/>
        </w:numPr>
        <w:tabs>
          <w:tab w:val="left" w:pos="1134"/>
        </w:tabs>
        <w:spacing w:line="276" w:lineRule="auto"/>
        <w:jc w:val="both"/>
        <w:rPr>
          <w:rFonts w:ascii="Times New Roman" w:hAnsi="Times New Roman"/>
        </w:rPr>
      </w:pPr>
      <w:r w:rsidRPr="00A862B4">
        <w:rPr>
          <w:rFonts w:ascii="Times New Roman" w:hAnsi="Times New Roman"/>
        </w:rPr>
        <w:t xml:space="preserve">Odluka o pravnim osobama od posebnog interesa za Republiku Hrvatsku („Narodne novine“, br. 71/18) </w:t>
      </w:r>
    </w:p>
    <w:p w:rsidR="001C77AA" w:rsidRPr="00A862B4" w:rsidRDefault="001C77AA" w:rsidP="005D19E0">
      <w:pPr>
        <w:pStyle w:val="NoSpacing1"/>
        <w:numPr>
          <w:ilvl w:val="0"/>
          <w:numId w:val="11"/>
        </w:numPr>
        <w:tabs>
          <w:tab w:val="left" w:pos="1134"/>
        </w:tabs>
        <w:spacing w:line="276" w:lineRule="auto"/>
        <w:jc w:val="both"/>
        <w:rPr>
          <w:rFonts w:ascii="Times New Roman" w:hAnsi="Times New Roman"/>
        </w:rPr>
      </w:pPr>
      <w:r w:rsidRPr="00A862B4">
        <w:rPr>
          <w:rFonts w:ascii="Times New Roman" w:hAnsi="Times New Roman"/>
        </w:rPr>
        <w:t>Zakon o državnim potporama („Narodne novine“, br. 47/14 i 69/17)</w:t>
      </w:r>
    </w:p>
    <w:p w:rsidR="001C77AA" w:rsidRPr="00A72971" w:rsidRDefault="001C77AA" w:rsidP="005D19E0">
      <w:pPr>
        <w:spacing w:after="0"/>
        <w:rPr>
          <w:rFonts w:ascii="Times New Roman" w:hAnsi="Times New Roman" w:cs="Times New Roman"/>
          <w:sz w:val="24"/>
          <w:szCs w:val="24"/>
          <w:u w:val="single"/>
        </w:rPr>
      </w:pPr>
    </w:p>
    <w:p w:rsidR="00311638" w:rsidRPr="00A862B4" w:rsidRDefault="00311638" w:rsidP="005D19E0">
      <w:pPr>
        <w:jc w:val="both"/>
        <w:rPr>
          <w:rFonts w:ascii="Times New Roman" w:hAnsi="Times New Roman" w:cs="Times New Roman"/>
          <w:sz w:val="24"/>
          <w:szCs w:val="24"/>
        </w:rPr>
      </w:pPr>
      <w:r w:rsidRPr="00A862B4">
        <w:rPr>
          <w:rFonts w:ascii="Times New Roman" w:hAnsi="Times New Roman" w:cs="Times New Roman"/>
          <w:b/>
          <w:sz w:val="24"/>
          <w:szCs w:val="24"/>
          <w:u w:val="single"/>
        </w:rPr>
        <w:t>NAPOMENA:</w:t>
      </w:r>
      <w:r w:rsidRPr="00A862B4">
        <w:rPr>
          <w:rFonts w:ascii="Times New Roman" w:hAnsi="Times New Roman" w:cs="Times New Roman"/>
          <w:sz w:val="24"/>
          <w:szCs w:val="24"/>
        </w:rPr>
        <w:t xml:space="preserve"> Ukoliko je kao izvor za pripremanje kandidata za testiranje greškom naveden pravni propis koji više nije na snazi, kandidati kao izvor za pripremanje moraju koristit važeći tekst pravnog propisa koji uređuje navedenu materiju.</w:t>
      </w:r>
      <w:bookmarkStart w:id="2" w:name="bookmark56"/>
    </w:p>
    <w:p w:rsidR="00311638" w:rsidRPr="00A862B4" w:rsidRDefault="00311638" w:rsidP="005D19E0">
      <w:pPr>
        <w:jc w:val="both"/>
        <w:rPr>
          <w:rFonts w:ascii="Times New Roman" w:hAnsi="Times New Roman" w:cs="Times New Roman"/>
          <w:b/>
          <w:bCs/>
          <w:sz w:val="24"/>
          <w:szCs w:val="24"/>
          <w:lang w:bidi="hr-HR"/>
        </w:rPr>
      </w:pPr>
      <w:r w:rsidRPr="00A862B4">
        <w:rPr>
          <w:rFonts w:ascii="Times New Roman" w:hAnsi="Times New Roman" w:cs="Times New Roman"/>
          <w:b/>
          <w:bCs/>
          <w:sz w:val="24"/>
          <w:szCs w:val="24"/>
          <w:lang w:bidi="hr-HR"/>
        </w:rPr>
        <w:t>PRAVILA TESTIRANJA</w:t>
      </w:r>
      <w:bookmarkEnd w:id="2"/>
    </w:p>
    <w:p w:rsidR="00311638" w:rsidRPr="00A862B4" w:rsidRDefault="00311638" w:rsidP="005D19E0">
      <w:pPr>
        <w:tabs>
          <w:tab w:val="left" w:pos="284"/>
        </w:tabs>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1. Po dolasku na testiranje, od kandidata/</w:t>
      </w:r>
      <w:proofErr w:type="spellStart"/>
      <w:r w:rsidRPr="00A862B4">
        <w:rPr>
          <w:rFonts w:ascii="Times New Roman" w:hAnsi="Times New Roman" w:cs="Times New Roman"/>
          <w:sz w:val="24"/>
          <w:szCs w:val="24"/>
          <w:lang w:bidi="hr-HR"/>
        </w:rPr>
        <w:t>kinja</w:t>
      </w:r>
      <w:proofErr w:type="spellEnd"/>
      <w:r w:rsidRPr="00A862B4">
        <w:rPr>
          <w:rFonts w:ascii="Times New Roman" w:hAnsi="Times New Roman" w:cs="Times New Roman"/>
          <w:sz w:val="24"/>
          <w:szCs w:val="24"/>
          <w:lang w:bidi="hr-HR"/>
        </w:rPr>
        <w:t xml:space="preserve"> će biti zatraženo</w:t>
      </w:r>
      <w:r w:rsidRPr="00A862B4">
        <w:rPr>
          <w:rFonts w:ascii="Times New Roman" w:hAnsi="Times New Roman" w:cs="Times New Roman"/>
          <w:sz w:val="24"/>
          <w:szCs w:val="24"/>
          <w:lang w:bidi="hr-HR"/>
        </w:rPr>
        <w:br/>
        <w:t>predočavanje identifikacijske isprave (isključivo osobne iskaznice ili putovnice) radi</w:t>
      </w:r>
      <w:r w:rsidRPr="00A862B4">
        <w:rPr>
          <w:rFonts w:ascii="Times New Roman" w:hAnsi="Times New Roman" w:cs="Times New Roman"/>
          <w:sz w:val="24"/>
          <w:szCs w:val="24"/>
          <w:lang w:bidi="hr-HR"/>
        </w:rPr>
        <w:br/>
        <w:t>utvrđivanja identiteta. Kandidati/kinje koji/e ne mogu dokazati identitet, osobe za koje</w:t>
      </w:r>
      <w:r w:rsidRPr="00A862B4">
        <w:rPr>
          <w:rFonts w:ascii="Times New Roman" w:hAnsi="Times New Roman" w:cs="Times New Roman"/>
          <w:sz w:val="24"/>
          <w:szCs w:val="24"/>
          <w:lang w:bidi="hr-HR"/>
        </w:rPr>
        <w:br/>
        <w:t>je utvrđeno da ne ispunjavaju formalne uvjete propisane javnim natječajem kao i</w:t>
      </w:r>
      <w:r w:rsidRPr="00A862B4">
        <w:rPr>
          <w:rFonts w:ascii="Times New Roman" w:hAnsi="Times New Roman" w:cs="Times New Roman"/>
          <w:sz w:val="24"/>
          <w:szCs w:val="24"/>
          <w:lang w:bidi="hr-HR"/>
        </w:rPr>
        <w:br/>
        <w:t>osobe za koje se utvrdi da nisu podnijele prijavu na javni natječaj za radna mjesta za</w:t>
      </w:r>
      <w:r w:rsidRPr="00A862B4">
        <w:rPr>
          <w:rFonts w:ascii="Times New Roman" w:hAnsi="Times New Roman" w:cs="Times New Roman"/>
          <w:sz w:val="24"/>
          <w:szCs w:val="24"/>
          <w:lang w:bidi="hr-HR"/>
        </w:rPr>
        <w:br/>
        <w:t>koje se obavlja testiranje, ne mogu pristupiti testiranju.</w:t>
      </w:r>
    </w:p>
    <w:p w:rsidR="00311638" w:rsidRPr="00A862B4" w:rsidRDefault="00311638" w:rsidP="005D19E0">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Po utvrđivanju identiteta kandidata, kandidatima će biti podijeljena pitanja</w:t>
      </w:r>
      <w:r w:rsidRPr="00A862B4">
        <w:rPr>
          <w:rFonts w:ascii="Times New Roman" w:hAnsi="Times New Roman" w:cs="Times New Roman"/>
          <w:sz w:val="24"/>
          <w:szCs w:val="24"/>
          <w:lang w:bidi="hr-HR"/>
        </w:rPr>
        <w:br/>
        <w:t>za pisanu provjeru znanja.</w:t>
      </w:r>
    </w:p>
    <w:p w:rsidR="00311638" w:rsidRPr="00A862B4" w:rsidRDefault="00311638" w:rsidP="005D19E0">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Svaki dio provjere znanja, sposobnosti i vještina (prva i druga faza</w:t>
      </w:r>
      <w:r w:rsidRPr="00A862B4">
        <w:rPr>
          <w:rFonts w:ascii="Times New Roman" w:hAnsi="Times New Roman" w:cs="Times New Roman"/>
          <w:sz w:val="24"/>
          <w:szCs w:val="24"/>
          <w:lang w:bidi="hr-HR"/>
        </w:rPr>
        <w:br/>
        <w:t>testiranja) vrednuje se bodovima od 0 do 10. Bodovi se mogu utvrditi decimalnim</w:t>
      </w:r>
      <w:r w:rsidRPr="00A862B4">
        <w:rPr>
          <w:rFonts w:ascii="Times New Roman" w:hAnsi="Times New Roman" w:cs="Times New Roman"/>
          <w:sz w:val="24"/>
          <w:szCs w:val="24"/>
          <w:lang w:bidi="hr-HR"/>
        </w:rPr>
        <w:br/>
        <w:t>brojem, najviše na dvije decimale. Smatra se da su kandidati/kinje zadovoljili/e na</w:t>
      </w:r>
      <w:r w:rsidRPr="00A862B4">
        <w:rPr>
          <w:rFonts w:ascii="Times New Roman" w:hAnsi="Times New Roman" w:cs="Times New Roman"/>
          <w:sz w:val="24"/>
          <w:szCs w:val="24"/>
          <w:lang w:bidi="hr-HR"/>
        </w:rPr>
        <w:br/>
        <w:t>testiranju ako su za svaki dio provjere znanja, sposobnosti i vještina dobi li/e najmanje</w:t>
      </w:r>
      <w:r w:rsidRPr="00A862B4">
        <w:rPr>
          <w:rFonts w:ascii="Times New Roman" w:hAnsi="Times New Roman" w:cs="Times New Roman"/>
          <w:sz w:val="24"/>
          <w:szCs w:val="24"/>
          <w:lang w:bidi="hr-HR"/>
        </w:rPr>
        <w:br/>
        <w:t>5 bodova. Kandidat koji ne zadovolji na provedenoj provjeri, odnosno dijelu</w:t>
      </w:r>
      <w:r w:rsidRPr="00A862B4">
        <w:rPr>
          <w:rFonts w:ascii="Times New Roman" w:hAnsi="Times New Roman" w:cs="Times New Roman"/>
          <w:sz w:val="24"/>
          <w:szCs w:val="24"/>
          <w:lang w:bidi="hr-HR"/>
        </w:rPr>
        <w:br/>
        <w:t>provedene provjere ne može sudjelovati u daljnjem postupku.</w:t>
      </w:r>
    </w:p>
    <w:p w:rsidR="00311638" w:rsidRPr="00A862B4" w:rsidRDefault="00311638" w:rsidP="005D19E0">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Za vrijeme provjere znanja i sposobnosti </w:t>
      </w:r>
      <w:r w:rsidRPr="00A862B4">
        <w:rPr>
          <w:rFonts w:ascii="Times New Roman" w:hAnsi="Times New Roman" w:cs="Times New Roman"/>
          <w:b/>
          <w:bCs/>
          <w:sz w:val="24"/>
          <w:szCs w:val="24"/>
          <w:lang w:bidi="hr-HR"/>
        </w:rPr>
        <w:t>nije dopušteno:</w:t>
      </w:r>
    </w:p>
    <w:p w:rsidR="00311638" w:rsidRPr="00A862B4" w:rsidRDefault="00311638" w:rsidP="005D19E0">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koristiti se bilo kakvom literaturom odnosno bilješkama,</w:t>
      </w:r>
    </w:p>
    <w:p w:rsidR="00311638" w:rsidRPr="00A862B4" w:rsidRDefault="00311638" w:rsidP="005D19E0">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koristiti mobitel ili druga komunikacijska sredstva,</w:t>
      </w:r>
    </w:p>
    <w:p w:rsidR="00311638" w:rsidRPr="00A862B4" w:rsidRDefault="00311638" w:rsidP="005D19E0">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lastRenderedPageBreak/>
        <w:t>napuštati prostoriju u kojoj se provjera odvija,</w:t>
      </w:r>
    </w:p>
    <w:p w:rsidR="00311638" w:rsidRPr="00A862B4" w:rsidRDefault="00311638" w:rsidP="005D19E0">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razgovarati s ostalim kandidatima niti na drugi način remetiti koncentraciju</w:t>
      </w:r>
      <w:r w:rsidRPr="00A862B4">
        <w:rPr>
          <w:rFonts w:ascii="Times New Roman" w:hAnsi="Times New Roman" w:cs="Times New Roman"/>
          <w:sz w:val="24"/>
          <w:szCs w:val="24"/>
          <w:lang w:bidi="hr-HR"/>
        </w:rPr>
        <w:br/>
        <w:t>kandidata.</w:t>
      </w:r>
    </w:p>
    <w:p w:rsidR="00311638" w:rsidRPr="004C5049" w:rsidRDefault="00311638" w:rsidP="005D19E0">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Na razgovor (intervju) pozvat će se kandidati koji su ostvarili </w:t>
      </w:r>
      <w:r w:rsidRPr="00A862B4">
        <w:rPr>
          <w:rFonts w:ascii="Times New Roman" w:hAnsi="Times New Roman" w:cs="Times New Roman"/>
          <w:b/>
          <w:bCs/>
          <w:sz w:val="24"/>
          <w:szCs w:val="24"/>
          <w:lang w:bidi="hr-HR"/>
        </w:rPr>
        <w:t xml:space="preserve">ukupno </w:t>
      </w:r>
      <w:r w:rsidRPr="00A862B4">
        <w:rPr>
          <w:rFonts w:ascii="Times New Roman" w:hAnsi="Times New Roman" w:cs="Times New Roman"/>
          <w:sz w:val="24"/>
          <w:szCs w:val="24"/>
          <w:lang w:bidi="hr-HR"/>
        </w:rPr>
        <w:t>najviše</w:t>
      </w:r>
      <w:r w:rsidRPr="00A862B4">
        <w:rPr>
          <w:rFonts w:ascii="Times New Roman" w:hAnsi="Times New Roman" w:cs="Times New Roman"/>
          <w:sz w:val="24"/>
          <w:szCs w:val="24"/>
          <w:lang w:bidi="hr-HR"/>
        </w:rPr>
        <w:br/>
        <w:t>bodova u prvoj i drugoj fazi testiranja, i to 10 kandidata za svako radno mjesto.</w:t>
      </w:r>
    </w:p>
    <w:p w:rsidR="00311638" w:rsidRPr="00A862B4" w:rsidRDefault="00311638" w:rsidP="005D19E0">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Svi kandidati koji dijele 10. mjesto nakon provedenog testiranja u prvoj i drugoj fazi</w:t>
      </w:r>
      <w:r w:rsidRPr="00A862B4">
        <w:rPr>
          <w:rFonts w:ascii="Times New Roman" w:hAnsi="Times New Roman" w:cs="Times New Roman"/>
          <w:sz w:val="24"/>
          <w:szCs w:val="24"/>
          <w:lang w:bidi="hr-HR"/>
        </w:rPr>
        <w:br/>
        <w:t>pozvat će se na intervju. Vrijeme i mjesto održavanja intervjua bit će objavljeni na</w:t>
      </w:r>
      <w:r w:rsidRPr="00A862B4">
        <w:rPr>
          <w:rFonts w:ascii="Times New Roman" w:hAnsi="Times New Roman" w:cs="Times New Roman"/>
          <w:sz w:val="24"/>
          <w:szCs w:val="24"/>
          <w:lang w:bidi="hr-HR"/>
        </w:rPr>
        <w:br/>
        <w:t xml:space="preserve">web-stranici Ministarstva državne imovine </w:t>
      </w:r>
      <w:hyperlink r:id="rId9" w:history="1">
        <w:r w:rsidRPr="00A862B4">
          <w:rPr>
            <w:rStyle w:val="Hyperlink"/>
            <w:rFonts w:ascii="Times New Roman" w:hAnsi="Times New Roman" w:cs="Times New Roman"/>
            <w:sz w:val="24"/>
            <w:szCs w:val="24"/>
            <w:lang w:bidi="hr-HR"/>
          </w:rPr>
          <w:t>www.imovina</w:t>
        </w:r>
        <w:r w:rsidRPr="00A862B4">
          <w:rPr>
            <w:rStyle w:val="Hyperlink"/>
            <w:rFonts w:ascii="Times New Roman" w:hAnsi="Times New Roman" w:cs="Times New Roman"/>
            <w:sz w:val="24"/>
            <w:szCs w:val="24"/>
            <w:lang w:bidi="en-US"/>
          </w:rPr>
          <w:t>.gov</w:t>
        </w:r>
        <w:r w:rsidRPr="00A862B4">
          <w:rPr>
            <w:rStyle w:val="Hyperlink"/>
            <w:rFonts w:ascii="Times New Roman" w:hAnsi="Times New Roman" w:cs="Times New Roman"/>
            <w:sz w:val="24"/>
            <w:szCs w:val="24"/>
            <w:lang w:bidi="hr-HR"/>
          </w:rPr>
          <w:t>.hr</w:t>
        </w:r>
      </w:hyperlink>
      <w:r w:rsidRPr="00A862B4">
        <w:rPr>
          <w:rFonts w:ascii="Times New Roman" w:hAnsi="Times New Roman" w:cs="Times New Roman"/>
          <w:sz w:val="24"/>
          <w:szCs w:val="24"/>
          <w:u w:val="single"/>
          <w:lang w:bidi="hr-HR"/>
        </w:rPr>
        <w:t xml:space="preserve">. </w:t>
      </w:r>
      <w:r w:rsidRPr="00A862B4">
        <w:rPr>
          <w:rFonts w:ascii="Times New Roman" w:hAnsi="Times New Roman" w:cs="Times New Roman"/>
          <w:sz w:val="24"/>
          <w:szCs w:val="24"/>
          <w:lang w:bidi="en-US"/>
        </w:rPr>
        <w:t xml:space="preserve"> </w:t>
      </w:r>
    </w:p>
    <w:p w:rsidR="00311638" w:rsidRPr="00A862B4" w:rsidRDefault="00311638" w:rsidP="005D19E0">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Komisija u razgovoru s kandidatima utvrđuje znanja, sposobnosti, vještine,</w:t>
      </w:r>
      <w:r w:rsidRPr="00A862B4">
        <w:rPr>
          <w:rFonts w:ascii="Times New Roman" w:hAnsi="Times New Roman" w:cs="Times New Roman"/>
          <w:sz w:val="24"/>
          <w:szCs w:val="24"/>
          <w:lang w:bidi="hr-HR"/>
        </w:rPr>
        <w:br/>
        <w:t>interese, profesionalne ciljeve i motivaciju kandidata za rad u državnoj službi te</w:t>
      </w:r>
      <w:r w:rsidRPr="00A862B4">
        <w:rPr>
          <w:rFonts w:ascii="Times New Roman" w:hAnsi="Times New Roman" w:cs="Times New Roman"/>
          <w:sz w:val="24"/>
          <w:szCs w:val="24"/>
          <w:lang w:bidi="hr-HR"/>
        </w:rPr>
        <w:br/>
        <w:t>rezultate ostvarene u njihovu dosadašnjem radu. Rezultati intervjua vrednuju se</w:t>
      </w:r>
      <w:r w:rsidRPr="00A862B4">
        <w:rPr>
          <w:rFonts w:ascii="Times New Roman" w:hAnsi="Times New Roman" w:cs="Times New Roman"/>
          <w:sz w:val="24"/>
          <w:szCs w:val="24"/>
          <w:lang w:bidi="hr-HR"/>
        </w:rPr>
        <w:br/>
        <w:t>bodovima od 0 do 10, a smatra se da je kandidat zadovoljio na intervjuu ako je dobio</w:t>
      </w:r>
      <w:r w:rsidRPr="00A862B4">
        <w:rPr>
          <w:rFonts w:ascii="Times New Roman" w:hAnsi="Times New Roman" w:cs="Times New Roman"/>
          <w:sz w:val="24"/>
          <w:szCs w:val="24"/>
          <w:lang w:bidi="hr-HR"/>
        </w:rPr>
        <w:br/>
        <w:t>najmanje 5 bodova.</w:t>
      </w:r>
    </w:p>
    <w:p w:rsidR="00311638" w:rsidRPr="00A862B4" w:rsidRDefault="00311638" w:rsidP="005D19E0">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Nakon provedenog testiranja i intervjua, Komisija utvrđuje rang listu kandidata</w:t>
      </w:r>
      <w:r w:rsidRPr="00A862B4">
        <w:rPr>
          <w:rFonts w:ascii="Times New Roman" w:hAnsi="Times New Roman" w:cs="Times New Roman"/>
          <w:sz w:val="24"/>
          <w:szCs w:val="24"/>
          <w:lang w:bidi="hr-HR"/>
        </w:rPr>
        <w:br/>
        <w:t>prema ukupnom broju bodova ostvarenih na testiranju i intervjuu.</w:t>
      </w:r>
    </w:p>
    <w:p w:rsidR="00311638" w:rsidRPr="00A862B4" w:rsidRDefault="00311638" w:rsidP="005D19E0">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Komisija dostavlja čelniku tijela izvješće o provedenom postupku, koje</w:t>
      </w:r>
      <w:r w:rsidRPr="00A862B4">
        <w:rPr>
          <w:rFonts w:ascii="Times New Roman" w:hAnsi="Times New Roman" w:cs="Times New Roman"/>
          <w:sz w:val="24"/>
          <w:szCs w:val="24"/>
          <w:lang w:bidi="hr-HR"/>
        </w:rPr>
        <w:br/>
        <w:t>potpisuju svi članovi Komisije. Uz izvješće se prilaže rang lista kandidata.</w:t>
      </w:r>
    </w:p>
    <w:p w:rsidR="00311638" w:rsidRPr="00A862B4" w:rsidRDefault="00311638" w:rsidP="005D19E0">
      <w:pPr>
        <w:rPr>
          <w:rFonts w:ascii="Times New Roman" w:hAnsi="Times New Roman" w:cs="Times New Roman"/>
          <w:sz w:val="24"/>
          <w:szCs w:val="24"/>
        </w:rPr>
      </w:pPr>
    </w:p>
    <w:p w:rsidR="005E20F5" w:rsidRDefault="005E20F5" w:rsidP="005D19E0">
      <w:bookmarkStart w:id="3" w:name="_GoBack"/>
      <w:bookmarkEnd w:id="3"/>
    </w:p>
    <w:sectPr w:rsidR="005E20F5"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447DFA"/>
    <w:multiLevelType w:val="hybridMultilevel"/>
    <w:tmpl w:val="E9AE399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B1752F"/>
    <w:multiLevelType w:val="hybridMultilevel"/>
    <w:tmpl w:val="9CF83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8034CC"/>
    <w:multiLevelType w:val="hybridMultilevel"/>
    <w:tmpl w:val="0D3CFB48"/>
    <w:lvl w:ilvl="0" w:tplc="D9DE95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634FC2"/>
    <w:multiLevelType w:val="multilevel"/>
    <w:tmpl w:val="1164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4F1D30"/>
    <w:multiLevelType w:val="hybridMultilevel"/>
    <w:tmpl w:val="E9AE399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6CE3A83"/>
    <w:multiLevelType w:val="hybridMultilevel"/>
    <w:tmpl w:val="C0260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0"/>
  </w:num>
  <w:num w:numId="5">
    <w:abstractNumId w:val="3"/>
  </w:num>
  <w:num w:numId="6">
    <w:abstractNumId w:val="13"/>
  </w:num>
  <w:num w:numId="7">
    <w:abstractNumId w:val="6"/>
  </w:num>
  <w:num w:numId="8">
    <w:abstractNumId w:val="1"/>
  </w:num>
  <w:num w:numId="9">
    <w:abstractNumId w:val="0"/>
  </w:num>
  <w:num w:numId="10">
    <w:abstractNumId w:val="8"/>
  </w:num>
  <w:num w:numId="11">
    <w:abstractNumId w:val="12"/>
  </w:num>
  <w:num w:numId="12">
    <w:abstractNumId w:val="9"/>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8"/>
    <w:rsid w:val="001C77AA"/>
    <w:rsid w:val="00311638"/>
    <w:rsid w:val="004C5049"/>
    <w:rsid w:val="005D19E0"/>
    <w:rsid w:val="005E20F5"/>
    <w:rsid w:val="00FE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CE40"/>
  <w15:chartTrackingRefBased/>
  <w15:docId w15:val="{802E49A4-FED3-4E72-A4FF-54C297FC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8"/>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638"/>
    <w:rPr>
      <w:color w:val="0066CC"/>
      <w:u w:val="single"/>
    </w:rPr>
  </w:style>
  <w:style w:type="character" w:customStyle="1" w:styleId="Heading1">
    <w:name w:val="Heading #1_"/>
    <w:basedOn w:val="DefaultParagraphFont"/>
    <w:link w:val="Heading10"/>
    <w:rsid w:val="00311638"/>
    <w:rPr>
      <w:rFonts w:ascii="Arial" w:eastAsia="Arial" w:hAnsi="Arial" w:cs="Arial"/>
      <w:b/>
      <w:bCs/>
      <w:sz w:val="26"/>
      <w:szCs w:val="26"/>
      <w:shd w:val="clear" w:color="auto" w:fill="FFFFFF"/>
    </w:rPr>
  </w:style>
  <w:style w:type="character" w:customStyle="1" w:styleId="Bodytext2">
    <w:name w:val="Body text (2)"/>
    <w:basedOn w:val="DefaultParagraphFont"/>
    <w:rsid w:val="00311638"/>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311638"/>
    <w:pPr>
      <w:widowControl w:val="0"/>
      <w:shd w:val="clear" w:color="auto" w:fill="FFFFFF"/>
      <w:spacing w:after="240" w:line="310" w:lineRule="exact"/>
      <w:jc w:val="center"/>
      <w:outlineLvl w:val="0"/>
    </w:pPr>
    <w:rPr>
      <w:rFonts w:ascii="Arial" w:eastAsia="Arial" w:hAnsi="Arial" w:cs="Arial"/>
      <w:b/>
      <w:bCs/>
      <w:sz w:val="26"/>
      <w:szCs w:val="26"/>
      <w:lang w:val="en-US"/>
    </w:rPr>
  </w:style>
  <w:style w:type="paragraph" w:styleId="ListParagraph">
    <w:name w:val="List Paragraph"/>
    <w:basedOn w:val="Normal"/>
    <w:uiPriority w:val="34"/>
    <w:qFormat/>
    <w:rsid w:val="00311638"/>
    <w:pPr>
      <w:ind w:left="720"/>
      <w:contextualSpacing/>
    </w:pPr>
  </w:style>
  <w:style w:type="paragraph" w:customStyle="1" w:styleId="box8220161">
    <w:name w:val="box_8220161"/>
    <w:basedOn w:val="Normal"/>
    <w:rsid w:val="003116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1C77AA"/>
    <w:pPr>
      <w:spacing w:after="0" w:line="240" w:lineRule="auto"/>
    </w:pPr>
    <w:rPr>
      <w:rFonts w:ascii="Arial" w:eastAsia="Times New Roman" w:hAnsi="Arial" w:cs="Times New Roman"/>
      <w:sz w:val="24"/>
      <w:szCs w:val="24"/>
      <w:lang w:val="hr-HR"/>
    </w:rPr>
  </w:style>
  <w:style w:type="paragraph" w:styleId="BalloonText">
    <w:name w:val="Balloon Text"/>
    <w:basedOn w:val="Normal"/>
    <w:link w:val="BalloonTextChar"/>
    <w:uiPriority w:val="99"/>
    <w:semiHidden/>
    <w:unhideWhenUsed/>
    <w:rsid w:val="004C5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49"/>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midim.hr" TargetMode="External"/><Relationship Id="rId3" Type="http://schemas.openxmlformats.org/officeDocument/2006/relationships/settings" Target="settings.xml"/><Relationship Id="rId7" Type="http://schemas.openxmlformats.org/officeDocument/2006/relationships/hyperlink" Target="http://www.imovina.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ovina.gov.hr" TargetMode="External"/><Relationship Id="rId11" Type="http://schemas.openxmlformats.org/officeDocument/2006/relationships/theme" Target="theme/theme1.xml"/><Relationship Id="rId5" Type="http://schemas.openxmlformats.org/officeDocument/2006/relationships/hyperlink" Target="http://www.imovina.gov.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ovin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Kranjac Katić</dc:creator>
  <cp:keywords/>
  <dc:description/>
  <cp:lastModifiedBy>Vanja Kranjac Katić</cp:lastModifiedBy>
  <cp:revision>5</cp:revision>
  <cp:lastPrinted>2019-12-18T09:18:00Z</cp:lastPrinted>
  <dcterms:created xsi:type="dcterms:W3CDTF">2019-12-18T08:35:00Z</dcterms:created>
  <dcterms:modified xsi:type="dcterms:W3CDTF">2019-12-18T09:20:00Z</dcterms:modified>
</cp:coreProperties>
</file>